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23" w:right="0" w:firstLine="0"/>
        <w:jc w:val="left"/>
        <w:rPr>
          <w:rFonts w:ascii="Verdana"/>
          <w:sz w:val="38"/>
        </w:rPr>
      </w:pPr>
      <w:r>
        <w:rPr>
          <w:rFonts w:ascii="Verdana"/>
          <w:color w:val="3DAE2B"/>
          <w:sz w:val="38"/>
        </w:rPr>
        <w:t>Sample Host Responsibility Policy for Clubs</w:t>
      </w:r>
    </w:p>
    <w:p>
      <w:pPr>
        <w:pStyle w:val="BodyText"/>
        <w:ind w:left="0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type w:val="continuous"/>
          <w:pgSz w:w="11910" w:h="16840"/>
          <w:pgMar w:top="1060" w:bottom="0" w:left="340" w:right="600"/>
        </w:sectPr>
      </w:pPr>
    </w:p>
    <w:p>
      <w:pPr>
        <w:pStyle w:val="BodyText"/>
        <w:spacing w:before="2"/>
        <w:ind w:left="0"/>
        <w:rPr>
          <w:rFonts w:ascii="Verdana"/>
          <w:sz w:val="21"/>
        </w:rPr>
      </w:pPr>
    </w:p>
    <w:p>
      <w:pPr>
        <w:pStyle w:val="BodyText"/>
        <w:spacing w:line="278" w:lineRule="auto"/>
        <w:ind w:left="323"/>
        <w:rPr>
          <w:b w:val="0"/>
        </w:rPr>
      </w:pPr>
      <w:r>
        <w:rPr>
          <w:b w:val="0"/>
        </w:rPr>
        <w:t>The management and bar staff of </w:t>
      </w:r>
      <w:r>
        <w:rPr>
          <w:b w:val="0"/>
          <w:i/>
        </w:rPr>
        <w:t>(club name) </w:t>
      </w:r>
      <w:r>
        <w:rPr>
          <w:b w:val="0"/>
        </w:rPr>
        <w:t>believe that we have a responsibility to provide an environment that</w:t>
      </w:r>
    </w:p>
    <w:p>
      <w:pPr>
        <w:pStyle w:val="BodyText"/>
        <w:spacing w:line="278" w:lineRule="auto"/>
        <w:ind w:left="323" w:right="45"/>
        <w:rPr>
          <w:b w:val="0"/>
        </w:rPr>
      </w:pPr>
      <w:r>
        <w:rPr>
          <w:b w:val="0"/>
        </w:rPr>
        <w:t>is not only comfortable and welcoming but where alcohol is served responsibly. Because of this the following Host Responsibility Policy has been implemented.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10" w:after="0"/>
        <w:ind w:left="550" w:right="0" w:hanging="228"/>
        <w:jc w:val="left"/>
        <w:rPr>
          <w:b w:val="0"/>
          <w:sz w:val="18"/>
        </w:rPr>
      </w:pP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encourage water as the first drink</w:t>
      </w:r>
      <w:r>
        <w:rPr>
          <w:b w:val="0"/>
          <w:spacing w:val="1"/>
          <w:sz w:val="18"/>
        </w:rPr>
        <w:t> </w:t>
      </w:r>
      <w:r>
        <w:rPr>
          <w:b w:val="0"/>
          <w:sz w:val="18"/>
        </w:rPr>
        <w:t>post-game.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119" w:after="0"/>
        <w:ind w:left="550" w:right="38" w:hanging="227"/>
        <w:jc w:val="left"/>
        <w:rPr>
          <w:b w:val="0"/>
          <w:sz w:val="18"/>
        </w:rPr>
      </w:pP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provide and actively promote a good range of food that is available for sale at all times. Menus are visible </w:t>
      </w:r>
      <w:r>
        <w:rPr>
          <w:b w:val="0"/>
          <w:spacing w:val="-9"/>
          <w:sz w:val="18"/>
        </w:rPr>
        <w:t>at </w:t>
      </w:r>
      <w:r>
        <w:rPr>
          <w:b w:val="0"/>
          <w:sz w:val="18"/>
        </w:rPr>
        <w:t>all times.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4" w:after="0"/>
        <w:ind w:left="550" w:right="51" w:hanging="227"/>
        <w:jc w:val="left"/>
        <w:rPr>
          <w:b w:val="0"/>
          <w:sz w:val="18"/>
        </w:rPr>
      </w:pP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provide and actively promote a range of </w:t>
      </w:r>
      <w:r>
        <w:rPr>
          <w:b w:val="0"/>
          <w:spacing w:val="-3"/>
          <w:sz w:val="18"/>
        </w:rPr>
        <w:t>low-alcohol </w:t>
      </w:r>
      <w:r>
        <w:rPr>
          <w:b w:val="0"/>
          <w:sz w:val="18"/>
        </w:rPr>
        <w:t>and non-alcoholic drinks, including (insert your own choices, eg, low-alcohol beer, fruit juices, low-sugar drinks, soft drinks, tea and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coffee).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83" w:after="0"/>
        <w:ind w:left="550" w:right="0" w:hanging="228"/>
        <w:jc w:val="left"/>
        <w:rPr>
          <w:b w:val="0"/>
          <w:sz w:val="18"/>
        </w:rPr>
      </w:pPr>
      <w:r>
        <w:rPr>
          <w:b w:val="0"/>
          <w:sz w:val="18"/>
        </w:rPr>
        <w:t>Iced water is available free of charge at all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times.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118" w:after="0"/>
        <w:ind w:left="550" w:right="159" w:hanging="227"/>
        <w:jc w:val="left"/>
        <w:rPr>
          <w:b w:val="0"/>
          <w:sz w:val="18"/>
        </w:rPr>
      </w:pPr>
      <w:r>
        <w:rPr>
          <w:b w:val="0"/>
          <w:sz w:val="18"/>
        </w:rPr>
        <w:t>Members and their guests who are visibly intoxicated will not be served alcohol, will be asked to leave the premises and will be encouraged to take advantage </w:t>
      </w:r>
      <w:r>
        <w:rPr>
          <w:b w:val="0"/>
          <w:spacing w:val="-9"/>
          <w:sz w:val="18"/>
        </w:rPr>
        <w:t>of </w:t>
      </w:r>
      <w:r>
        <w:rPr>
          <w:b w:val="0"/>
          <w:sz w:val="18"/>
        </w:rPr>
        <w:t>safe transport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options.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3" w:after="0"/>
        <w:ind w:left="550" w:right="90" w:hanging="227"/>
        <w:jc w:val="left"/>
        <w:rPr>
          <w:b w:val="0"/>
          <w:sz w:val="18"/>
        </w:rPr>
      </w:pPr>
      <w:r>
        <w:rPr>
          <w:b w:val="0"/>
          <w:sz w:val="18"/>
        </w:rPr>
        <w:t>It is against the law to serve alcohol to minors. If we </w:t>
      </w:r>
      <w:r>
        <w:rPr>
          <w:b w:val="0"/>
          <w:spacing w:val="-7"/>
          <w:sz w:val="18"/>
        </w:rPr>
        <w:t>are </w:t>
      </w:r>
      <w:r>
        <w:rPr>
          <w:b w:val="0"/>
          <w:sz w:val="18"/>
        </w:rPr>
        <w:t>in doubt about your age, we will ask for identification. Acceptable forms of proof of age are a current passport, NZ driver’s licence, Kiwi Access card, or Hospitality NZ 18+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card.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3" w:after="0"/>
        <w:ind w:left="550" w:right="193" w:hanging="227"/>
        <w:jc w:val="left"/>
        <w:rPr>
          <w:b w:val="0"/>
          <w:sz w:val="18"/>
        </w:rPr>
      </w:pPr>
      <w:r>
        <w:rPr>
          <w:b w:val="0"/>
          <w:sz w:val="18"/>
        </w:rPr>
        <w:t>Our policy is zero tolerance for aggressive, coercive </w:t>
      </w:r>
      <w:r>
        <w:rPr>
          <w:b w:val="0"/>
          <w:spacing w:val="-7"/>
          <w:sz w:val="18"/>
        </w:rPr>
        <w:t>or </w:t>
      </w:r>
      <w:r>
        <w:rPr>
          <w:b w:val="0"/>
          <w:sz w:val="18"/>
        </w:rPr>
        <w:t>violent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behaviour.</w:t>
      </w:r>
    </w:p>
    <w:p>
      <w:pPr>
        <w:pStyle w:val="BodyText"/>
        <w:spacing w:before="5"/>
        <w:ind w:left="0"/>
        <w:rPr>
          <w:b w:val="0"/>
          <w:sz w:val="21"/>
        </w:rPr>
      </w:pPr>
      <w:r>
        <w:rPr/>
        <w:br w:type="column"/>
      </w:r>
      <w:r>
        <w:rPr>
          <w:b w:val="0"/>
          <w:sz w:val="21"/>
        </w:rPr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0" w:after="0"/>
        <w:ind w:left="550" w:right="145" w:hanging="227"/>
        <w:jc w:val="left"/>
        <w:rPr>
          <w:b w:val="0"/>
          <w:sz w:val="18"/>
        </w:rPr>
      </w:pPr>
      <w:r>
        <w:rPr>
          <w:b w:val="0"/>
          <w:sz w:val="18"/>
        </w:rPr>
        <w:t>Alcohol will not be consumed in any area other than </w:t>
      </w:r>
      <w:r>
        <w:rPr>
          <w:b w:val="0"/>
          <w:spacing w:val="-6"/>
          <w:sz w:val="18"/>
        </w:rPr>
        <w:t>the </w:t>
      </w:r>
      <w:r>
        <w:rPr>
          <w:b w:val="0"/>
          <w:sz w:val="18"/>
        </w:rPr>
        <w:t>bar, or the area defined in our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licence.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4" w:after="0"/>
        <w:ind w:left="550" w:right="152" w:hanging="227"/>
        <w:jc w:val="left"/>
        <w:rPr>
          <w:b w:val="0"/>
          <w:sz w:val="18"/>
        </w:rPr>
      </w:pPr>
      <w:r>
        <w:rPr>
          <w:b w:val="0"/>
          <w:sz w:val="18"/>
        </w:rPr>
        <w:t>Only alcohol purchased from the bar may be </w:t>
      </w:r>
      <w:r>
        <w:rPr>
          <w:b w:val="0"/>
          <w:spacing w:val="-4"/>
          <w:sz w:val="18"/>
        </w:rPr>
        <w:t>consumed </w:t>
      </w:r>
      <w:r>
        <w:rPr>
          <w:b w:val="0"/>
          <w:sz w:val="18"/>
        </w:rPr>
        <w:t>on the premises. No </w:t>
      </w:r>
      <w:r>
        <w:rPr>
          <w:b w:val="0"/>
          <w:spacing w:val="-2"/>
          <w:sz w:val="18"/>
        </w:rPr>
        <w:t>BYO </w:t>
      </w:r>
      <w:r>
        <w:rPr>
          <w:b w:val="0"/>
          <w:sz w:val="18"/>
        </w:rPr>
        <w:t>is to be consumed anywhere on this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property.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3" w:after="0"/>
        <w:ind w:left="550" w:right="448" w:hanging="227"/>
        <w:jc w:val="left"/>
        <w:rPr>
          <w:b w:val="0"/>
          <w:sz w:val="18"/>
        </w:rPr>
      </w:pP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promote a range of transport options to get </w:t>
      </w:r>
      <w:r>
        <w:rPr>
          <w:b w:val="0"/>
          <w:spacing w:val="-6"/>
          <w:sz w:val="18"/>
        </w:rPr>
        <w:t>you </w:t>
      </w:r>
      <w:r>
        <w:rPr>
          <w:b w:val="0"/>
          <w:sz w:val="18"/>
        </w:rPr>
        <w:t>home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safely.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4" w:after="0"/>
        <w:ind w:left="550" w:right="162" w:hanging="227"/>
        <w:jc w:val="left"/>
        <w:rPr>
          <w:b w:val="0"/>
          <w:sz w:val="18"/>
        </w:rPr>
      </w:pP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encourage people to have a designated driver. </w:t>
      </w: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will make the driver’s job more attractive by providing </w:t>
      </w:r>
      <w:r>
        <w:rPr>
          <w:b w:val="0"/>
          <w:spacing w:val="-16"/>
          <w:sz w:val="18"/>
        </w:rPr>
        <w:t>a </w:t>
      </w:r>
      <w:r>
        <w:rPr>
          <w:b w:val="0"/>
          <w:sz w:val="18"/>
        </w:rPr>
        <w:t>range of alcohol-free drinks free of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charge.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3" w:after="0"/>
        <w:ind w:left="550" w:right="110" w:hanging="227"/>
        <w:jc w:val="left"/>
        <w:rPr>
          <w:b w:val="0"/>
          <w:sz w:val="18"/>
        </w:rPr>
      </w:pP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maintain a training and management policy to give our bar staff the skills and support they need to do </w:t>
      </w:r>
      <w:r>
        <w:rPr>
          <w:b w:val="0"/>
          <w:spacing w:val="-4"/>
          <w:sz w:val="18"/>
        </w:rPr>
        <w:t>their </w:t>
      </w:r>
      <w:r>
        <w:rPr>
          <w:b w:val="0"/>
          <w:sz w:val="18"/>
        </w:rPr>
        <w:t>job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responsibly.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8" w:lineRule="auto" w:before="84" w:after="0"/>
        <w:ind w:left="550" w:right="140" w:hanging="227"/>
        <w:jc w:val="left"/>
        <w:rPr>
          <w:b w:val="0"/>
          <w:sz w:val="18"/>
        </w:rPr>
      </w:pPr>
      <w:r>
        <w:rPr>
          <w:b w:val="0"/>
          <w:sz w:val="18"/>
        </w:rPr>
        <w:t>Please be our guest and take advantage of the </w:t>
      </w:r>
      <w:r>
        <w:rPr>
          <w:b w:val="0"/>
          <w:spacing w:val="-4"/>
          <w:sz w:val="18"/>
        </w:rPr>
        <w:t>services </w:t>
      </w:r>
      <w:r>
        <w:rPr>
          <w:b w:val="0"/>
          <w:sz w:val="18"/>
        </w:rPr>
        <w:t>we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offer.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84" w:after="0"/>
        <w:ind w:left="550" w:right="0" w:hanging="228"/>
        <w:jc w:val="left"/>
        <w:rPr>
          <w:b w:val="0"/>
          <w:sz w:val="18"/>
        </w:rPr>
      </w:pPr>
      <w:r>
        <w:rPr>
          <w:b w:val="0"/>
          <w:spacing w:val="-3"/>
          <w:sz w:val="18"/>
        </w:rPr>
        <w:t>We </w:t>
      </w:r>
      <w:r>
        <w:rPr>
          <w:b w:val="0"/>
          <w:sz w:val="18"/>
        </w:rPr>
        <w:t>pride ourselves on being responsible</w:t>
      </w:r>
      <w:r>
        <w:rPr>
          <w:b w:val="0"/>
          <w:spacing w:val="2"/>
          <w:sz w:val="18"/>
        </w:rPr>
        <w:t> </w:t>
      </w:r>
      <w:r>
        <w:rPr>
          <w:b w:val="0"/>
          <w:sz w:val="18"/>
        </w:rPr>
        <w:t>hosts.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10"/>
        <w:ind w:left="0"/>
        <w:rPr>
          <w:b w:val="0"/>
          <w:sz w:val="24"/>
        </w:rPr>
      </w:pPr>
    </w:p>
    <w:p>
      <w:pPr>
        <w:pStyle w:val="BodyText"/>
        <w:ind w:left="323"/>
        <w:rPr>
          <w:b w:val="0"/>
        </w:rPr>
      </w:pPr>
      <w:r>
        <w:rPr>
          <w:rFonts w:ascii="Verdana"/>
          <w:color w:val="3DAE2B"/>
        </w:rPr>
        <w:t>President</w:t>
      </w:r>
      <w:r>
        <w:rPr>
          <w:b w:val="0"/>
          <w:color w:val="3DAE2B"/>
        </w:rPr>
        <w:t>..............................................................................................</w:t>
      </w:r>
    </w:p>
    <w:p>
      <w:pPr>
        <w:pStyle w:val="BodyText"/>
        <w:spacing w:before="9"/>
        <w:ind w:left="0"/>
        <w:rPr>
          <w:b w:val="0"/>
          <w:sz w:val="16"/>
        </w:rPr>
      </w:pPr>
    </w:p>
    <w:p>
      <w:pPr>
        <w:pStyle w:val="BodyText"/>
        <w:ind w:left="323"/>
        <w:rPr>
          <w:b w:val="0"/>
        </w:rPr>
      </w:pPr>
      <w:r>
        <w:rPr>
          <w:rFonts w:ascii="Verdana"/>
          <w:color w:val="3DAE2B"/>
        </w:rPr>
        <w:t>Bar</w:t>
      </w:r>
      <w:r>
        <w:rPr>
          <w:rFonts w:ascii="Verdana"/>
          <w:color w:val="3DAE2B"/>
          <w:spacing w:val="-43"/>
        </w:rPr>
        <w:t> </w:t>
      </w:r>
      <w:r>
        <w:rPr>
          <w:rFonts w:ascii="Verdana"/>
          <w:color w:val="3DAE2B"/>
        </w:rPr>
        <w:t>manager</w:t>
      </w:r>
      <w:r>
        <w:rPr>
          <w:rFonts w:ascii="Verdana"/>
          <w:color w:val="3DAE2B"/>
          <w:spacing w:val="-57"/>
        </w:rPr>
        <w:t> </w:t>
      </w:r>
      <w:r>
        <w:rPr>
          <w:b w:val="0"/>
          <w:color w:val="3DAE2B"/>
        </w:rPr>
        <w:t>......................................................................................</w:t>
      </w:r>
    </w:p>
    <w:p>
      <w:pPr>
        <w:pStyle w:val="BodyText"/>
        <w:spacing w:before="9"/>
        <w:ind w:left="0"/>
        <w:rPr>
          <w:b w:val="0"/>
          <w:sz w:val="16"/>
        </w:rPr>
      </w:pPr>
    </w:p>
    <w:p>
      <w:pPr>
        <w:pStyle w:val="BodyText"/>
        <w:ind w:left="323"/>
        <w:rPr>
          <w:b w:val="0"/>
        </w:rPr>
      </w:pPr>
      <w:r>
        <w:rPr>
          <w:rFonts w:ascii="Verdana"/>
          <w:color w:val="3DAE2B"/>
          <w:w w:val="95"/>
        </w:rPr>
        <w:t>Secretary   </w:t>
      </w:r>
      <w:r>
        <w:rPr>
          <w:rFonts w:ascii="Verdana"/>
          <w:color w:val="3DAE2B"/>
          <w:spacing w:val="9"/>
          <w:w w:val="95"/>
        </w:rPr>
        <w:t> </w:t>
      </w:r>
      <w:r>
        <w:rPr>
          <w:b w:val="0"/>
          <w:color w:val="3DAE2B"/>
          <w:w w:val="95"/>
        </w:rPr>
        <w:t>............................................................................................</w:t>
      </w:r>
    </w:p>
    <w:p>
      <w:pPr>
        <w:pStyle w:val="BodyText"/>
        <w:spacing w:before="10"/>
        <w:ind w:left="0"/>
        <w:rPr>
          <w:b w:val="0"/>
          <w:sz w:val="16"/>
        </w:rPr>
      </w:pPr>
    </w:p>
    <w:p>
      <w:pPr>
        <w:pStyle w:val="BodyText"/>
        <w:ind w:left="323"/>
        <w:rPr>
          <w:b w:val="0"/>
        </w:rPr>
      </w:pPr>
      <w:r>
        <w:rPr>
          <w:rFonts w:ascii="Verdana"/>
          <w:color w:val="3DAE2B"/>
        </w:rPr>
        <w:t>Date</w:t>
      </w:r>
      <w:r>
        <w:rPr>
          <w:rFonts w:ascii="Verdana"/>
          <w:color w:val="3DAE2B"/>
          <w:spacing w:val="-27"/>
        </w:rPr>
        <w:t> </w:t>
      </w:r>
      <w:r>
        <w:rPr>
          <w:b w:val="0"/>
          <w:color w:val="3DAE2B"/>
        </w:rPr>
        <w:t>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1060" w:bottom="0" w:left="340" w:right="600"/>
          <w:cols w:num="2" w:equalWidth="0">
            <w:col w:w="5301" w:space="284"/>
            <w:col w:w="5385"/>
          </w:cols>
        </w:sectPr>
      </w:pPr>
    </w:p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8.956299pt;margin-top:754.674316pt;width:9.15pt;height:64.4pt;mso-position-horizontal-relative:page;mso-position-vertical-relative:page;z-index:251658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AL1164-V | OCT 2019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060" w:bottom="0" w:left="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S Maquette Pro">
    <w:altName w:val="ARS Maquette Pro"/>
    <w:charset w:val="0"/>
    <w:family w:val="modern"/>
    <w:pitch w:val="variable"/>
  </w:font>
  <w:font w:name="ARS Maquette Pro Light">
    <w:altName w:val="ARS Maquette Pro Light"/>
    <w:charset w:val="0"/>
    <w:family w:val="moder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50" w:hanging="227"/>
      </w:pPr>
      <w:rPr>
        <w:rFonts w:hint="default" w:ascii="ARS Maquette Pro Light" w:hAnsi="ARS Maquette Pro Light" w:eastAsia="ARS Maquette Pro Light" w:cs="ARS Maquette Pro Light"/>
        <w:color w:val="3DAE2B"/>
        <w:spacing w:val="-5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03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6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8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S Maquette Pro Light" w:hAnsi="ARS Maquette Pro Light" w:eastAsia="ARS Maquette Pro Light" w:cs="ARS Maquette Pro Light"/>
    </w:rPr>
  </w:style>
  <w:style w:styleId="BodyText" w:type="paragraph">
    <w:name w:val="Body Text"/>
    <w:basedOn w:val="Normal"/>
    <w:uiPriority w:val="1"/>
    <w:qFormat/>
    <w:pPr>
      <w:ind w:left="550"/>
    </w:pPr>
    <w:rPr>
      <w:rFonts w:ascii="ARS Maquette Pro Light" w:hAnsi="ARS Maquette Pro Light" w:eastAsia="ARS Maquette Pro Light" w:cs="ARS Maquette Pro Light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4"/>
      <w:ind w:left="550" w:hanging="227"/>
    </w:pPr>
    <w:rPr>
      <w:rFonts w:ascii="ARS Maquette Pro Light" w:hAnsi="ARS Maquette Pro Light" w:eastAsia="ARS Maquette Pro Light" w:cs="ARS Maquette Pro 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2020-01-26T23:00:30Z</dcterms:created>
  <dcterms:modified xsi:type="dcterms:W3CDTF">2020-01-26T23:00:30Z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