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C8" w:rsidRDefault="00041CC8">
      <w:pPr>
        <w:pStyle w:val="BodyText"/>
        <w:rPr>
          <w:rFonts w:ascii="Times New Roman"/>
          <w:sz w:val="20"/>
        </w:rPr>
      </w:pPr>
    </w:p>
    <w:p w:rsidR="00041CC8" w:rsidRDefault="00041CC8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6185"/>
        <w:gridCol w:w="4912"/>
      </w:tblGrid>
      <w:tr w:rsidR="00041CC8">
        <w:trPr>
          <w:trHeight w:val="383"/>
        </w:trPr>
        <w:tc>
          <w:tcPr>
            <w:tcW w:w="4379" w:type="dxa"/>
            <w:tcBorders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Licence name</w:t>
            </w:r>
          </w:p>
        </w:tc>
        <w:tc>
          <w:tcPr>
            <w:tcW w:w="6185" w:type="dxa"/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Trading name - Sporting code</w:t>
            </w:r>
          </w:p>
        </w:tc>
        <w:tc>
          <w:tcPr>
            <w:tcW w:w="4912" w:type="dxa"/>
            <w:tcBorders>
              <w:right w:val="nil"/>
            </w:tcBorders>
          </w:tcPr>
          <w:p w:rsidR="00041CC8" w:rsidRDefault="00EB324A">
            <w:pPr>
              <w:pStyle w:val="TableParagraph"/>
              <w:ind w:left="109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Licence number</w:t>
            </w:r>
          </w:p>
        </w:tc>
      </w:tr>
      <w:tr w:rsidR="00041CC8" w:rsidTr="00EB324A">
        <w:trPr>
          <w:trHeight w:val="501"/>
        </w:trPr>
        <w:tc>
          <w:tcPr>
            <w:tcW w:w="4379" w:type="dxa"/>
            <w:tcBorders>
              <w:left w:val="nil"/>
            </w:tcBorders>
            <w:shd w:val="clear" w:color="auto" w:fill="ECF7EA"/>
            <w:vAlign w:val="center"/>
          </w:tcPr>
          <w:p w:rsidR="00041CC8" w:rsidRDefault="00041CC8" w:rsidP="00EB324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bookmarkStart w:id="0" w:name="_GoBack" w:colFirst="0" w:colLast="2"/>
          </w:p>
        </w:tc>
        <w:tc>
          <w:tcPr>
            <w:tcW w:w="6185" w:type="dxa"/>
            <w:shd w:val="clear" w:color="auto" w:fill="ECF7EA"/>
            <w:vAlign w:val="center"/>
          </w:tcPr>
          <w:p w:rsidR="00041CC8" w:rsidRDefault="00041CC8" w:rsidP="00EB324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2" w:type="dxa"/>
            <w:tcBorders>
              <w:right w:val="nil"/>
            </w:tcBorders>
            <w:shd w:val="clear" w:color="auto" w:fill="ECF7EA"/>
            <w:vAlign w:val="center"/>
          </w:tcPr>
          <w:p w:rsidR="00041CC8" w:rsidRDefault="00041CC8" w:rsidP="00EB324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bookmarkEnd w:id="0"/>
    </w:tbl>
    <w:p w:rsidR="00041CC8" w:rsidRDefault="00041CC8">
      <w:pPr>
        <w:pStyle w:val="BodyText"/>
        <w:spacing w:before="4"/>
        <w:rPr>
          <w:rFonts w:ascii="Times New Roman"/>
          <w:sz w:val="28"/>
        </w:rPr>
      </w:pPr>
    </w:p>
    <w:p w:rsidR="00041CC8" w:rsidRDefault="00041CC8">
      <w:pPr>
        <w:rPr>
          <w:rFonts w:ascii="Times New Roman"/>
          <w:sz w:val="28"/>
        </w:rPr>
        <w:sectPr w:rsidR="00041CC8">
          <w:headerReference w:type="default" r:id="rId7"/>
          <w:type w:val="continuous"/>
          <w:pgSz w:w="16840" w:h="11910" w:orient="landscape"/>
          <w:pgMar w:top="1500" w:right="560" w:bottom="280" w:left="580" w:header="1059" w:footer="720" w:gutter="0"/>
          <w:cols w:space="720"/>
        </w:sectPr>
      </w:pP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before="120" w:line="278" w:lineRule="auto"/>
        <w:ind w:right="561"/>
        <w:rPr>
          <w:sz w:val="18"/>
        </w:rPr>
      </w:pPr>
      <w:r>
        <w:rPr>
          <w:sz w:val="18"/>
        </w:rPr>
        <w:t xml:space="preserve">This plan is to be used as an operational risk management tool for dealing </w:t>
      </w:r>
      <w:r>
        <w:rPr>
          <w:spacing w:val="-4"/>
          <w:sz w:val="18"/>
        </w:rPr>
        <w:t xml:space="preserve">with </w:t>
      </w:r>
      <w:r>
        <w:rPr>
          <w:sz w:val="18"/>
        </w:rPr>
        <w:t>alcohol-related concerns and is to be regularly reviewed and</w:t>
      </w:r>
      <w:r>
        <w:rPr>
          <w:spacing w:val="-4"/>
          <w:sz w:val="18"/>
        </w:rPr>
        <w:t xml:space="preserve"> </w:t>
      </w:r>
      <w:r>
        <w:rPr>
          <w:sz w:val="18"/>
        </w:rPr>
        <w:t>updated.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line="278" w:lineRule="auto"/>
        <w:ind w:right="38"/>
        <w:rPr>
          <w:sz w:val="18"/>
        </w:rPr>
      </w:pPr>
      <w:r>
        <w:rPr>
          <w:sz w:val="18"/>
        </w:rPr>
        <w:t>This plan is to be followed by all staff and security while the premises are operating under the alcohol licence. A copy will be available to all staff at all times for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reference.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line="278" w:lineRule="auto"/>
        <w:ind w:right="115"/>
        <w:rPr>
          <w:sz w:val="18"/>
        </w:rPr>
      </w:pPr>
      <w:r>
        <w:rPr>
          <w:sz w:val="18"/>
        </w:rPr>
        <w:t>This plan forms part of our Host Responsibility training. All staff are awar</w:t>
      </w:r>
      <w:r>
        <w:rPr>
          <w:sz w:val="18"/>
        </w:rPr>
        <w:t xml:space="preserve">e of </w:t>
      </w:r>
      <w:r>
        <w:rPr>
          <w:spacing w:val="-3"/>
          <w:sz w:val="18"/>
        </w:rPr>
        <w:t xml:space="preserve">alcohol, </w:t>
      </w:r>
      <w:r>
        <w:rPr>
          <w:sz w:val="18"/>
        </w:rPr>
        <w:t>resource and noise management requirements for the</w:t>
      </w:r>
      <w:r>
        <w:rPr>
          <w:spacing w:val="-3"/>
          <w:sz w:val="18"/>
        </w:rPr>
        <w:t xml:space="preserve"> </w:t>
      </w:r>
      <w:r>
        <w:rPr>
          <w:sz w:val="18"/>
        </w:rPr>
        <w:t>premises.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line="278" w:lineRule="auto"/>
        <w:ind w:right="191"/>
        <w:rPr>
          <w:sz w:val="18"/>
        </w:rPr>
      </w:pPr>
      <w:r>
        <w:rPr>
          <w:sz w:val="18"/>
        </w:rPr>
        <w:t xml:space="preserve">It is our job to ensure the best result from any situation while </w:t>
      </w:r>
      <w:proofErr w:type="spellStart"/>
      <w:r>
        <w:rPr>
          <w:sz w:val="18"/>
        </w:rPr>
        <w:t>maximising</w:t>
      </w:r>
      <w:proofErr w:type="spellEnd"/>
      <w:r>
        <w:rPr>
          <w:sz w:val="18"/>
        </w:rPr>
        <w:t xml:space="preserve"> the </w:t>
      </w:r>
      <w:r>
        <w:rPr>
          <w:spacing w:val="-4"/>
          <w:sz w:val="18"/>
        </w:rPr>
        <w:t xml:space="preserve">safety </w:t>
      </w:r>
      <w:r>
        <w:rPr>
          <w:sz w:val="18"/>
        </w:rPr>
        <w:t>of staff and customers and maintaining amenity and good</w:t>
      </w:r>
      <w:r>
        <w:rPr>
          <w:spacing w:val="-4"/>
          <w:sz w:val="18"/>
        </w:rPr>
        <w:t xml:space="preserve"> </w:t>
      </w:r>
      <w:r>
        <w:rPr>
          <w:sz w:val="18"/>
        </w:rPr>
        <w:t>order.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ind w:hanging="228"/>
        <w:rPr>
          <w:sz w:val="18"/>
        </w:rPr>
      </w:pPr>
      <w:r>
        <w:rPr>
          <w:sz w:val="18"/>
        </w:rPr>
        <w:t>Every individual is a (potentia</w:t>
      </w:r>
      <w:r>
        <w:rPr>
          <w:sz w:val="18"/>
        </w:rPr>
        <w:t>l) member or guest and must be treated</w:t>
      </w:r>
      <w:r>
        <w:rPr>
          <w:spacing w:val="-3"/>
          <w:sz w:val="18"/>
        </w:rPr>
        <w:t xml:space="preserve"> </w:t>
      </w:r>
      <w:r>
        <w:rPr>
          <w:sz w:val="18"/>
        </w:rPr>
        <w:t>so.</w:t>
      </w:r>
    </w:p>
    <w:p w:rsidR="00041CC8" w:rsidRDefault="00EB324A">
      <w:pPr>
        <w:spacing w:before="100"/>
        <w:ind w:left="100"/>
        <w:rPr>
          <w:rFonts w:ascii="ARS Maquette Pro"/>
          <w:b/>
          <w:sz w:val="24"/>
        </w:rPr>
      </w:pPr>
      <w:r>
        <w:br w:type="column"/>
      </w:r>
      <w:r>
        <w:rPr>
          <w:rFonts w:ascii="ARS Maquette Pro"/>
          <w:b/>
          <w:color w:val="3DAE2B"/>
          <w:sz w:val="24"/>
        </w:rPr>
        <w:t>Things to consider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before="192" w:line="278" w:lineRule="auto"/>
        <w:ind w:right="367"/>
        <w:rPr>
          <w:sz w:val="18"/>
        </w:rPr>
      </w:pPr>
      <w:r>
        <w:rPr>
          <w:sz w:val="18"/>
        </w:rPr>
        <w:t xml:space="preserve">What aspects of intoxication/minors/customer </w:t>
      </w:r>
      <w:proofErr w:type="spellStart"/>
      <w:r>
        <w:rPr>
          <w:sz w:val="18"/>
        </w:rPr>
        <w:t>behaviour</w:t>
      </w:r>
      <w:proofErr w:type="spellEnd"/>
      <w:r>
        <w:rPr>
          <w:sz w:val="18"/>
        </w:rPr>
        <w:t xml:space="preserve"> pose a risk (</w:t>
      </w:r>
      <w:proofErr w:type="spellStart"/>
      <w:r>
        <w:rPr>
          <w:sz w:val="18"/>
        </w:rPr>
        <w:t>eg</w:t>
      </w:r>
      <w:proofErr w:type="spellEnd"/>
      <w:r>
        <w:rPr>
          <w:sz w:val="18"/>
        </w:rPr>
        <w:t xml:space="preserve">, </w:t>
      </w:r>
      <w:r>
        <w:rPr>
          <w:spacing w:val="-3"/>
          <w:sz w:val="18"/>
        </w:rPr>
        <w:t xml:space="preserve">excessive </w:t>
      </w:r>
      <w:r>
        <w:rPr>
          <w:sz w:val="18"/>
        </w:rPr>
        <w:t>consumption; drink spiking; removal from premises,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)?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ind w:hanging="228"/>
        <w:rPr>
          <w:sz w:val="18"/>
        </w:rPr>
      </w:pPr>
      <w:r>
        <w:rPr>
          <w:sz w:val="18"/>
        </w:rPr>
        <w:t>What actions will be taken before, during and after th</w:t>
      </w:r>
      <w:r>
        <w:rPr>
          <w:sz w:val="18"/>
        </w:rPr>
        <w:t>e event to mitigate</w:t>
      </w:r>
      <w:r>
        <w:rPr>
          <w:spacing w:val="-4"/>
          <w:sz w:val="18"/>
        </w:rPr>
        <w:t xml:space="preserve"> </w:t>
      </w:r>
      <w:r>
        <w:rPr>
          <w:sz w:val="18"/>
        </w:rPr>
        <w:t>risk?</w:t>
      </w:r>
    </w:p>
    <w:p w:rsidR="00041CC8" w:rsidRDefault="00EB324A">
      <w:pPr>
        <w:pStyle w:val="ListParagraph"/>
        <w:numPr>
          <w:ilvl w:val="0"/>
          <w:numId w:val="14"/>
        </w:numPr>
        <w:tabs>
          <w:tab w:val="left" w:pos="328"/>
        </w:tabs>
        <w:spacing w:before="119" w:line="278" w:lineRule="auto"/>
        <w:ind w:right="248"/>
        <w:rPr>
          <w:sz w:val="18"/>
        </w:rPr>
      </w:pPr>
      <w:r>
        <w:rPr>
          <w:sz w:val="18"/>
        </w:rPr>
        <w:t>How and where will you record an incident? Are there any other relevant</w:t>
      </w:r>
      <w:r>
        <w:rPr>
          <w:spacing w:val="-29"/>
          <w:sz w:val="18"/>
        </w:rPr>
        <w:t xml:space="preserve"> </w:t>
      </w:r>
      <w:r>
        <w:rPr>
          <w:sz w:val="18"/>
        </w:rPr>
        <w:t>documents (</w:t>
      </w:r>
      <w:proofErr w:type="spellStart"/>
      <w:r>
        <w:rPr>
          <w:sz w:val="18"/>
        </w:rPr>
        <w:t>eg</w:t>
      </w:r>
      <w:proofErr w:type="spellEnd"/>
      <w:r>
        <w:rPr>
          <w:sz w:val="18"/>
        </w:rPr>
        <w:t>, a resource</w:t>
      </w:r>
      <w:r>
        <w:rPr>
          <w:spacing w:val="-1"/>
          <w:sz w:val="18"/>
        </w:rPr>
        <w:t xml:space="preserve"> </w:t>
      </w:r>
      <w:r>
        <w:rPr>
          <w:sz w:val="18"/>
        </w:rPr>
        <w:t>consent)?</w:t>
      </w:r>
    </w:p>
    <w:p w:rsidR="00041CC8" w:rsidRDefault="00041CC8">
      <w:pPr>
        <w:spacing w:line="278" w:lineRule="auto"/>
        <w:rPr>
          <w:sz w:val="18"/>
        </w:rPr>
        <w:sectPr w:rsidR="00041CC8">
          <w:type w:val="continuous"/>
          <w:pgSz w:w="16840" w:h="11910" w:orient="landscape"/>
          <w:pgMar w:top="1500" w:right="560" w:bottom="280" w:left="580" w:header="720" w:footer="720" w:gutter="0"/>
          <w:cols w:num="2" w:space="720" w:equalWidth="0">
            <w:col w:w="7532" w:space="518"/>
            <w:col w:w="7650"/>
          </w:cols>
        </w:sectPr>
      </w:pPr>
    </w:p>
    <w:p w:rsidR="00041CC8" w:rsidRDefault="00041CC8">
      <w:pPr>
        <w:pStyle w:val="BodyText"/>
        <w:spacing w:before="11"/>
        <w:rPr>
          <w:sz w:val="21"/>
        </w:rPr>
      </w:pPr>
    </w:p>
    <w:p w:rsidR="00041CC8" w:rsidRDefault="00EB324A">
      <w:pPr>
        <w:tabs>
          <w:tab w:val="left" w:pos="6282"/>
          <w:tab w:val="left" w:pos="9376"/>
          <w:tab w:val="left" w:pos="12470"/>
        </w:tabs>
        <w:spacing w:line="20" w:lineRule="exact"/>
        <w:ind w:left="3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5" style="width:.1pt;height:.5pt;mso-position-horizontal-relative:char;mso-position-vertical-relative:line" coordsize="2,10">
            <v:line id="_x0000_s2066" style="position:absolute" from="0,5" to="0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63" style="width:.1pt;height:.5pt;mso-position-horizontal-relative:char;mso-position-vertical-relative:line" coordsize="2,10">
            <v:line id="_x0000_s2064" style="position:absolute" from="0,5" to="0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61" style="width:.1pt;height:.5pt;mso-position-horizontal-relative:char;mso-position-vertical-relative:line" coordsize="2,10">
            <v:line id="_x0000_s2062" style="position:absolute" from="0,5" to="0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59" style="width:.1pt;height:.5pt;mso-position-horizontal-relative:char;mso-position-vertical-relative:line" coordsize="2,10">
            <v:line id="_x0000_s2060" style="position:absolute" from="0,5" to="0,5" strokeweight=".5pt"/>
            <w10:wrap type="none"/>
            <w10:anchorlock/>
          </v:group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45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spacing w:before="57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995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Excessive consumption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 to 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line="278" w:lineRule="auto"/>
              <w:ind w:right="561"/>
              <w:rPr>
                <w:sz w:val="18"/>
              </w:rPr>
            </w:pPr>
            <w:r>
              <w:rPr>
                <w:sz w:val="18"/>
              </w:rPr>
              <w:t xml:space="preserve">Constant monitoring of </w:t>
            </w:r>
            <w:r>
              <w:rPr>
                <w:spacing w:val="-6"/>
                <w:sz w:val="18"/>
              </w:rPr>
              <w:t xml:space="preserve">all </w:t>
            </w:r>
            <w:r>
              <w:rPr>
                <w:sz w:val="18"/>
              </w:rPr>
              <w:t>areas</w:t>
            </w:r>
          </w:p>
          <w:p w:rsidR="00041CC8" w:rsidRDefault="00EB324A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84"/>
              <w:ind w:hanging="228"/>
              <w:rPr>
                <w:sz w:val="18"/>
              </w:rPr>
            </w:pPr>
            <w:r>
              <w:rPr>
                <w:sz w:val="18"/>
              </w:rPr>
              <w:t>Slow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  <w:p w:rsidR="00041CC8" w:rsidRDefault="00EB324A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19" w:line="278" w:lineRule="auto"/>
              <w:ind w:right="851"/>
              <w:rPr>
                <w:sz w:val="18"/>
              </w:rPr>
            </w:pPr>
            <w:r>
              <w:rPr>
                <w:sz w:val="18"/>
              </w:rPr>
              <w:t xml:space="preserve">Promotion of food </w:t>
            </w:r>
            <w:r>
              <w:rPr>
                <w:spacing w:val="-6"/>
                <w:sz w:val="18"/>
              </w:rPr>
              <w:t xml:space="preserve">and </w:t>
            </w:r>
            <w:r>
              <w:rPr>
                <w:sz w:val="18"/>
              </w:rPr>
              <w:t>low-alcohol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</w:p>
          <w:p w:rsidR="00041CC8" w:rsidRDefault="00EB324A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84"/>
              <w:ind w:hanging="228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Duty manager (DM) and bar staff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rPr>
                <w:sz w:val="18"/>
              </w:rPr>
            </w:pPr>
            <w:r>
              <w:rPr>
                <w:sz w:val="18"/>
              </w:rPr>
              <w:t>Staff 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</w:p>
          <w:p w:rsidR="00041CC8" w:rsidRDefault="00EB324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Prohibited persons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</w:p>
          <w:p w:rsidR="00041CC8" w:rsidRDefault="00EB324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119" w:line="278" w:lineRule="auto"/>
              <w:ind w:right="671"/>
              <w:rPr>
                <w:sz w:val="18"/>
              </w:rPr>
            </w:pPr>
            <w:r>
              <w:rPr>
                <w:sz w:val="18"/>
              </w:rPr>
              <w:t xml:space="preserve">Line-of-control </w:t>
            </w:r>
            <w:r>
              <w:rPr>
                <w:spacing w:val="-3"/>
                <w:sz w:val="18"/>
              </w:rPr>
              <w:t xml:space="preserve">reporting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</w:p>
          <w:p w:rsidR="00041CC8" w:rsidRDefault="00EB324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84"/>
              <w:rPr>
                <w:sz w:val="18"/>
              </w:rPr>
            </w:pPr>
            <w:r>
              <w:rPr>
                <w:sz w:val="18"/>
              </w:rPr>
              <w:t>No promotions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</w:p>
          <w:p w:rsidR="00041CC8" w:rsidRDefault="00EB324A">
            <w:pPr>
              <w:pStyle w:val="TableParagraph"/>
              <w:spacing w:before="34"/>
              <w:ind w:left="333"/>
              <w:rPr>
                <w:sz w:val="18"/>
              </w:rPr>
            </w:pPr>
            <w:r>
              <w:rPr>
                <w:sz w:val="18"/>
              </w:rPr>
              <w:t>% alcohol</w:t>
            </w:r>
          </w:p>
        </w:tc>
      </w:tr>
      <w:tr w:rsidR="00041CC8">
        <w:trPr>
          <w:trHeight w:val="1668"/>
        </w:trPr>
        <w:tc>
          <w:tcPr>
            <w:tcW w:w="3094" w:type="dxa"/>
            <w:tcBorders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Intoxicated persons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 to high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228"/>
              <w:rPr>
                <w:sz w:val="18"/>
              </w:rPr>
            </w:pPr>
            <w:r>
              <w:rPr>
                <w:sz w:val="18"/>
              </w:rPr>
              <w:t>Constant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areas</w:t>
            </w:r>
          </w:p>
          <w:p w:rsidR="00041CC8" w:rsidRDefault="00EB324A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Slow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  <w:p w:rsidR="00041CC8" w:rsidRDefault="00EB324A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19" w:line="278" w:lineRule="auto"/>
              <w:ind w:right="851"/>
              <w:rPr>
                <w:sz w:val="18"/>
              </w:rPr>
            </w:pPr>
            <w:r>
              <w:rPr>
                <w:sz w:val="18"/>
              </w:rPr>
              <w:t xml:space="preserve">Promotion of food </w:t>
            </w:r>
            <w:r>
              <w:rPr>
                <w:spacing w:val="-6"/>
                <w:sz w:val="18"/>
              </w:rPr>
              <w:t xml:space="preserve">and </w:t>
            </w:r>
            <w:r>
              <w:rPr>
                <w:sz w:val="18"/>
              </w:rPr>
              <w:t>low-alcohol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</w:p>
          <w:p w:rsidR="00041CC8" w:rsidRDefault="00EB324A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84"/>
              <w:ind w:hanging="228"/>
              <w:rPr>
                <w:sz w:val="18"/>
              </w:rPr>
            </w:pPr>
            <w:r>
              <w:rPr>
                <w:sz w:val="18"/>
              </w:rPr>
              <w:t>Removal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patrons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DM and bar staff</w:t>
            </w:r>
          </w:p>
        </w:tc>
        <w:tc>
          <w:tcPr>
            <w:tcW w:w="3094" w:type="dxa"/>
            <w:tcBorders>
              <w:right w:val="nil"/>
            </w:tcBorders>
          </w:tcPr>
          <w:p w:rsidR="00041CC8" w:rsidRDefault="00EB324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rPr>
                <w:sz w:val="18"/>
              </w:rPr>
            </w:pPr>
            <w:r>
              <w:rPr>
                <w:sz w:val="18"/>
              </w:rPr>
              <w:t>Staff training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SCAB</w:t>
            </w:r>
          </w:p>
          <w:p w:rsidR="00041CC8" w:rsidRDefault="00EB324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Prohibited persons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signage</w:t>
            </w:r>
          </w:p>
          <w:p w:rsidR="00041CC8" w:rsidRDefault="00EB324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119" w:line="278" w:lineRule="auto"/>
              <w:ind w:right="671"/>
              <w:rPr>
                <w:sz w:val="18"/>
              </w:rPr>
            </w:pPr>
            <w:r>
              <w:rPr>
                <w:sz w:val="18"/>
              </w:rPr>
              <w:t xml:space="preserve">Line-of-control </w:t>
            </w:r>
            <w:r>
              <w:rPr>
                <w:spacing w:val="-3"/>
                <w:sz w:val="18"/>
              </w:rPr>
              <w:t xml:space="preserve">reporting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</w:p>
        </w:tc>
      </w:tr>
      <w:tr w:rsidR="00041CC8">
        <w:trPr>
          <w:trHeight w:val="727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41CC8">
        <w:trPr>
          <w:trHeight w:val="727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pStyle w:val="BodyText"/>
        <w:spacing w:before="7"/>
        <w:rPr>
          <w:sz w:val="19"/>
        </w:rPr>
      </w:pPr>
    </w:p>
    <w:p w:rsidR="00041CC8" w:rsidRDefault="00EB324A">
      <w:pPr>
        <w:pStyle w:val="Heading1"/>
        <w:spacing w:before="98"/>
        <w:ind w:left="100"/>
      </w:pPr>
      <w:r>
        <w:rPr>
          <w:color w:val="3DAE2B"/>
          <w:w w:val="115"/>
        </w:rPr>
        <w:t>Minors</w:t>
      </w:r>
    </w:p>
    <w:p w:rsidR="00041CC8" w:rsidRDefault="00EB324A">
      <w:pPr>
        <w:pStyle w:val="BodyText"/>
        <w:spacing w:before="9"/>
        <w:rPr>
          <w:rFonts w:ascii="Tahoma"/>
          <w:sz w:val="13"/>
        </w:rPr>
      </w:pPr>
      <w:r>
        <w:pict>
          <v:shape id="_x0000_s2058" style="position:absolute;margin-left:188.7pt;margin-top:10.5pt;width:.1pt;height:.1pt;z-index:-251654144;mso-wrap-distance-left:0;mso-wrap-distance-right:0;mso-position-horizontal-relative:page" coordorigin="3774,210" coordsize="0,0" path="m3774,210r,e" filled="f" strokeweight=".5pt">
            <v:path arrowok="t"/>
            <w10:wrap type="topAndBottom" anchorx="page"/>
          </v:shape>
        </w:pict>
      </w:r>
      <w:r>
        <w:pict>
          <v:shape id="_x0000_s2057" style="position:absolute;margin-left:343.4pt;margin-top:10.5pt;width:.1pt;height:.1pt;z-index:-251653120;mso-wrap-distance-left:0;mso-wrap-distance-right:0;mso-position-horizontal-relative:page" coordorigin="6868,210" coordsize="0,0" path="m6868,210r,e" filled="f" strokeweight=".5pt">
            <v:path arrowok="t"/>
            <w10:wrap type="topAndBottom" anchorx="page"/>
          </v:shape>
        </w:pict>
      </w:r>
      <w:r>
        <w:pict>
          <v:shape id="_x0000_s2056" style="position:absolute;margin-left:498.05pt;margin-top:10.5pt;width:.1pt;height:.1pt;z-index:-251652096;mso-wrap-distance-left:0;mso-wrap-distance-right:0;mso-position-horizontal-relative:page" coordorigin="9961,210" coordsize="0,0" path="m9961,210r,e" filled="f" strokeweight=".5pt">
            <v:path arrowok="t"/>
            <w10:wrap type="topAndBottom" anchorx="page"/>
          </v:shape>
        </w:pict>
      </w:r>
      <w:r>
        <w:pict>
          <v:shape id="_x0000_s2055" style="position:absolute;margin-left:652.75pt;margin-top:10.5pt;width:.1pt;height:.1pt;z-index:-251651072;mso-wrap-distance-left:0;mso-wrap-distance-right:0;mso-position-horizontal-relative:page" coordorigin="13055,210" coordsize="0,0" path="m13055,210r,e" filled="f" strokeweight=".5pt">
            <v:path arrowok="t"/>
            <w10:wrap type="topAndBottom" anchorx="page"/>
          </v:shap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45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spacing w:before="57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402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13" w:right="102"/>
              <w:rPr>
                <w:sz w:val="18"/>
              </w:rPr>
            </w:pPr>
            <w:r>
              <w:rPr>
                <w:sz w:val="18"/>
              </w:rPr>
              <w:t>Undesignated premises – all ages present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ind w:hanging="228"/>
              <w:rPr>
                <w:sz w:val="18"/>
              </w:rPr>
            </w:pPr>
            <w:r>
              <w:rPr>
                <w:sz w:val="18"/>
              </w:rPr>
              <w:t>Staff always to ask 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  <w:p w:rsidR="00041CC8" w:rsidRDefault="00EB324A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119" w:line="278" w:lineRule="auto"/>
              <w:ind w:right="277"/>
              <w:rPr>
                <w:sz w:val="18"/>
              </w:rPr>
            </w:pPr>
            <w:r>
              <w:rPr>
                <w:sz w:val="18"/>
              </w:rPr>
              <w:t xml:space="preserve">Only the four accepted </w:t>
            </w:r>
            <w:r>
              <w:rPr>
                <w:spacing w:val="-5"/>
                <w:sz w:val="18"/>
              </w:rPr>
              <w:t xml:space="preserve">forms </w:t>
            </w:r>
            <w:r>
              <w:rPr>
                <w:sz w:val="18"/>
              </w:rPr>
              <w:t>of ID to 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DM and all bar staff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rPr>
                <w:sz w:val="18"/>
              </w:rPr>
            </w:pPr>
            <w:r>
              <w:rPr>
                <w:sz w:val="18"/>
              </w:rPr>
              <w:t>No minors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served</w:t>
            </w:r>
          </w:p>
          <w:p w:rsidR="00041CC8" w:rsidRDefault="00EB324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All 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trained</w:t>
            </w:r>
          </w:p>
          <w:p w:rsidR="00041CC8" w:rsidRDefault="00EB324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19" w:line="278" w:lineRule="auto"/>
              <w:ind w:right="436"/>
              <w:rPr>
                <w:sz w:val="18"/>
              </w:rPr>
            </w:pPr>
            <w:r>
              <w:rPr>
                <w:sz w:val="18"/>
              </w:rPr>
              <w:t xml:space="preserve">Prohibited persons </w:t>
            </w:r>
            <w:r>
              <w:rPr>
                <w:spacing w:val="-3"/>
                <w:sz w:val="18"/>
              </w:rPr>
              <w:t xml:space="preserve">signage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rPr>
          <w:rFonts w:ascii="Times New Roman"/>
          <w:sz w:val="18"/>
        </w:rPr>
        <w:sectPr w:rsidR="00041CC8">
          <w:headerReference w:type="default" r:id="rId8"/>
          <w:pgSz w:w="16840" w:h="11910" w:orient="landscape"/>
          <w:pgMar w:top="1500" w:right="560" w:bottom="280" w:left="580" w:header="1059" w:footer="0" w:gutter="0"/>
          <w:cols w:space="720"/>
        </w:sectPr>
      </w:pPr>
    </w:p>
    <w:p w:rsidR="00041CC8" w:rsidRDefault="00041CC8">
      <w:pPr>
        <w:pStyle w:val="BodyText"/>
        <w:rPr>
          <w:rFonts w:ascii="Tahoma"/>
          <w:sz w:val="20"/>
        </w:rPr>
      </w:pPr>
    </w:p>
    <w:p w:rsidR="00041CC8" w:rsidRDefault="00041CC8">
      <w:pPr>
        <w:pStyle w:val="BodyText"/>
        <w:spacing w:before="2"/>
        <w:rPr>
          <w:rFonts w:ascii="Tahoma"/>
          <w:sz w:val="14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2032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468" w:lineRule="auto"/>
              <w:ind w:left="113" w:right="1762"/>
              <w:rPr>
                <w:sz w:val="18"/>
              </w:rPr>
            </w:pPr>
            <w:r>
              <w:rPr>
                <w:sz w:val="18"/>
              </w:rPr>
              <w:t>Disorder Fights Assaults Aggression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hanging="228"/>
              <w:rPr>
                <w:sz w:val="18"/>
              </w:rPr>
            </w:pPr>
            <w:r>
              <w:rPr>
                <w:sz w:val="18"/>
              </w:rPr>
              <w:t>Club code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</w:p>
          <w:p w:rsidR="00041CC8" w:rsidRDefault="00EB324A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Club rules</w:t>
            </w:r>
          </w:p>
          <w:p w:rsidR="00041CC8" w:rsidRDefault="00EB324A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</w:p>
          <w:p w:rsidR="00041CC8" w:rsidRDefault="00EB324A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Closing the bar</w:t>
            </w:r>
          </w:p>
          <w:p w:rsidR="00041CC8" w:rsidRDefault="00EB324A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9" w:line="278" w:lineRule="auto"/>
              <w:ind w:right="769"/>
              <w:rPr>
                <w:sz w:val="18"/>
              </w:rPr>
            </w:pPr>
            <w:r>
              <w:rPr>
                <w:sz w:val="18"/>
              </w:rPr>
              <w:t xml:space="preserve">Trespassing of </w:t>
            </w:r>
            <w:r>
              <w:rPr>
                <w:spacing w:val="-4"/>
                <w:sz w:val="18"/>
              </w:rPr>
              <w:t xml:space="preserve">problem </w:t>
            </w:r>
            <w:r>
              <w:rPr>
                <w:sz w:val="18"/>
              </w:rPr>
              <w:t>members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hanging="228"/>
              <w:rPr>
                <w:sz w:val="18"/>
              </w:rPr>
            </w:pPr>
            <w:r>
              <w:rPr>
                <w:sz w:val="18"/>
              </w:rPr>
              <w:t>Executive</w:t>
            </w:r>
          </w:p>
          <w:p w:rsidR="00041CC8" w:rsidRDefault="00EB324A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All 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  <w:p w:rsidR="00041CC8" w:rsidRDefault="00EB324A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DM</w:t>
            </w:r>
          </w:p>
          <w:p w:rsidR="00041CC8" w:rsidRDefault="00EB324A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9"/>
              <w:ind w:hanging="228"/>
              <w:rPr>
                <w:sz w:val="18"/>
              </w:rPr>
            </w:pPr>
            <w:r>
              <w:rPr>
                <w:sz w:val="18"/>
              </w:rPr>
              <w:t>Security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rPr>
                <w:sz w:val="18"/>
              </w:rPr>
            </w:pPr>
            <w:r>
              <w:rPr>
                <w:sz w:val="18"/>
              </w:rPr>
              <w:t>Zero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tolerance</w:t>
            </w:r>
          </w:p>
          <w:p w:rsidR="00041CC8" w:rsidRDefault="00EB324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Police or 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  <w:p w:rsidR="00041CC8" w:rsidRDefault="00EB324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Incident book</w:t>
            </w:r>
          </w:p>
          <w:p w:rsidR="00041CC8" w:rsidRDefault="00EB324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Membership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cancelled</w:t>
            </w:r>
          </w:p>
        </w:tc>
      </w:tr>
      <w:tr w:rsidR="00041CC8">
        <w:trPr>
          <w:trHeight w:val="727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41CC8">
        <w:trPr>
          <w:trHeight w:val="727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pStyle w:val="BodyText"/>
        <w:spacing w:before="11"/>
        <w:rPr>
          <w:rFonts w:ascii="Tahoma"/>
          <w:sz w:val="16"/>
        </w:rPr>
      </w:pPr>
    </w:p>
    <w:p w:rsidR="00041CC8" w:rsidRDefault="00EB324A">
      <w:pPr>
        <w:spacing w:before="99"/>
        <w:ind w:left="100"/>
        <w:rPr>
          <w:rFonts w:ascii="Tahoma"/>
          <w:sz w:val="38"/>
        </w:rPr>
      </w:pPr>
      <w:r>
        <w:rPr>
          <w:rFonts w:ascii="Tahoma"/>
          <w:color w:val="3DAE2B"/>
          <w:w w:val="115"/>
          <w:sz w:val="38"/>
        </w:rPr>
        <w:t>Premises management</w:t>
      </w:r>
    </w:p>
    <w:p w:rsidR="00041CC8" w:rsidRDefault="00041CC8">
      <w:pPr>
        <w:pStyle w:val="BodyText"/>
        <w:rPr>
          <w:rFonts w:ascii="Tahoma"/>
          <w:sz w:val="22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01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No DM required onsite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right="372"/>
              <w:rPr>
                <w:sz w:val="18"/>
              </w:rPr>
            </w:pPr>
            <w:r>
              <w:rPr>
                <w:sz w:val="18"/>
              </w:rPr>
              <w:t>In house policy – more than 20 persons and DM will be onsite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 and DM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06" w:right="683"/>
              <w:rPr>
                <w:sz w:val="18"/>
              </w:rPr>
            </w:pPr>
            <w:r>
              <w:rPr>
                <w:sz w:val="18"/>
              </w:rPr>
              <w:t>DM roster and call-out protocol – all staff have knowledge of this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Untrained staff (volunteers)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Staff training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 and DM</w:t>
            </w:r>
          </w:p>
        </w:tc>
        <w:tc>
          <w:tcPr>
            <w:tcW w:w="3094" w:type="dxa"/>
            <w:tcBorders>
              <w:right w:val="nil"/>
            </w:tcBorders>
          </w:tcPr>
          <w:p w:rsidR="00041CC8" w:rsidRDefault="00EB324A">
            <w:pPr>
              <w:pStyle w:val="TableParagraph"/>
              <w:spacing w:line="278" w:lineRule="auto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All staff trained in </w:t>
            </w:r>
            <w:proofErr w:type="spellStart"/>
            <w:r>
              <w:rPr>
                <w:sz w:val="18"/>
              </w:rPr>
              <w:t>ServeWise</w:t>
            </w:r>
            <w:proofErr w:type="spellEnd"/>
            <w:r>
              <w:rPr>
                <w:sz w:val="18"/>
              </w:rPr>
              <w:t xml:space="preserve"> as basic minimum</w:t>
            </w:r>
          </w:p>
        </w:tc>
      </w:tr>
      <w:tr w:rsidR="00041CC8">
        <w:trPr>
          <w:trHeight w:val="101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Unauthorised</w:t>
            </w:r>
            <w:proofErr w:type="spellEnd"/>
            <w:r>
              <w:rPr>
                <w:sz w:val="18"/>
              </w:rPr>
              <w:t xml:space="preserve"> sales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Staff training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Executive and DM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06" w:right="322"/>
              <w:rPr>
                <w:sz w:val="18"/>
              </w:rPr>
            </w:pPr>
            <w:r>
              <w:rPr>
                <w:sz w:val="18"/>
              </w:rPr>
              <w:t>All staff trained in the HPA ‘3 questions’ card regarding who can be sold alcohol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rPr>
          <w:rFonts w:ascii="Times New Roman"/>
          <w:sz w:val="18"/>
        </w:rPr>
        <w:sectPr w:rsidR="00041CC8">
          <w:headerReference w:type="default" r:id="rId9"/>
          <w:pgSz w:w="16840" w:h="11910" w:orient="landscape"/>
          <w:pgMar w:top="1500" w:right="560" w:bottom="280" w:left="580" w:header="1059" w:footer="0" w:gutter="0"/>
          <w:cols w:space="720"/>
        </w:sectPr>
      </w:pPr>
    </w:p>
    <w:p w:rsidR="00041CC8" w:rsidRDefault="00041CC8">
      <w:pPr>
        <w:pStyle w:val="BodyText"/>
        <w:spacing w:before="3"/>
        <w:rPr>
          <w:rFonts w:ascii="Tahoma"/>
          <w:sz w:val="22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13" w:right="683"/>
              <w:rPr>
                <w:sz w:val="18"/>
              </w:rPr>
            </w:pPr>
            <w:r>
              <w:rPr>
                <w:sz w:val="18"/>
              </w:rPr>
              <w:t>Lack of Host Responsibility Policy (HRP)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HRP produced and displayed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 and DM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HRP displayed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</w:tcPr>
          <w:p w:rsidR="00041CC8" w:rsidRDefault="00EB324A">
            <w:pPr>
              <w:pStyle w:val="TableParagraph"/>
              <w:spacing w:line="278" w:lineRule="auto"/>
              <w:ind w:left="113"/>
              <w:rPr>
                <w:sz w:val="18"/>
              </w:rPr>
            </w:pPr>
            <w:r>
              <w:rPr>
                <w:sz w:val="18"/>
              </w:rPr>
              <w:t>Lack of knowledge of Host Responsibility Policy by staff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Staff trained in HRP and know where it is displayed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 and DM</w:t>
            </w:r>
          </w:p>
        </w:tc>
        <w:tc>
          <w:tcPr>
            <w:tcW w:w="3094" w:type="dxa"/>
            <w:tcBorders>
              <w:right w:val="nil"/>
            </w:tcBorders>
          </w:tcPr>
          <w:p w:rsidR="00041CC8" w:rsidRDefault="00EB324A">
            <w:pPr>
              <w:pStyle w:val="TableParagraph"/>
              <w:spacing w:line="278" w:lineRule="auto"/>
              <w:ind w:left="106" w:right="683"/>
              <w:rPr>
                <w:sz w:val="18"/>
              </w:rPr>
            </w:pPr>
            <w:r>
              <w:rPr>
                <w:sz w:val="18"/>
              </w:rPr>
              <w:t xml:space="preserve">Training completed including </w:t>
            </w:r>
            <w:proofErr w:type="spellStart"/>
            <w:r>
              <w:rPr>
                <w:sz w:val="18"/>
              </w:rPr>
              <w:t>ServeWise</w:t>
            </w:r>
            <w:proofErr w:type="spellEnd"/>
          </w:p>
        </w:tc>
      </w:tr>
      <w:tr w:rsidR="00041CC8">
        <w:trPr>
          <w:trHeight w:val="67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41CC8">
        <w:trPr>
          <w:trHeight w:val="670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pStyle w:val="BodyText"/>
        <w:spacing w:before="6"/>
        <w:rPr>
          <w:rFonts w:ascii="Tahoma"/>
          <w:sz w:val="7"/>
        </w:rPr>
      </w:pPr>
    </w:p>
    <w:p w:rsidR="00041CC8" w:rsidRDefault="00EB324A">
      <w:pPr>
        <w:spacing w:before="99"/>
        <w:ind w:left="100"/>
        <w:rPr>
          <w:rFonts w:ascii="Tahoma"/>
          <w:sz w:val="38"/>
        </w:rPr>
      </w:pPr>
      <w:r>
        <w:rPr>
          <w:rFonts w:ascii="Tahoma"/>
          <w:color w:val="3DAE2B"/>
          <w:w w:val="110"/>
          <w:sz w:val="38"/>
        </w:rPr>
        <w:t>Staff training</w:t>
      </w:r>
    </w:p>
    <w:p w:rsidR="00041CC8" w:rsidRDefault="00041CC8">
      <w:pPr>
        <w:pStyle w:val="BodyText"/>
        <w:spacing w:after="1"/>
        <w:rPr>
          <w:rFonts w:ascii="Tahoma"/>
          <w:sz w:val="22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293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Intoxication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right="69"/>
              <w:rPr>
                <w:sz w:val="18"/>
              </w:rPr>
            </w:pPr>
            <w:r>
              <w:rPr>
                <w:sz w:val="18"/>
              </w:rPr>
              <w:t>Formal training to be undertaken in SCAB measures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Executive, DM and all staff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hanging="228"/>
              <w:rPr>
                <w:sz w:val="18"/>
              </w:rPr>
            </w:pPr>
            <w:proofErr w:type="spellStart"/>
            <w:r>
              <w:rPr>
                <w:sz w:val="18"/>
              </w:rPr>
              <w:t>ServeWise</w:t>
            </w:r>
            <w:proofErr w:type="spellEnd"/>
            <w:r>
              <w:rPr>
                <w:sz w:val="18"/>
              </w:rPr>
              <w:t>/external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providers</w:t>
            </w:r>
          </w:p>
          <w:p w:rsidR="00041CC8" w:rsidRDefault="00EB324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19" w:line="278" w:lineRule="auto"/>
              <w:ind w:right="589"/>
              <w:rPr>
                <w:sz w:val="18"/>
              </w:rPr>
            </w:pPr>
            <w:r>
              <w:rPr>
                <w:sz w:val="18"/>
              </w:rPr>
              <w:t>No intoxicated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customers served</w:t>
            </w:r>
          </w:p>
          <w:p w:rsidR="00041CC8" w:rsidRDefault="00EB324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84"/>
              <w:ind w:hanging="228"/>
              <w:rPr>
                <w:sz w:val="18"/>
              </w:rPr>
            </w:pPr>
            <w:r>
              <w:rPr>
                <w:sz w:val="18"/>
              </w:rPr>
              <w:t>No intoxication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premises</w:t>
            </w:r>
          </w:p>
        </w:tc>
      </w:tr>
      <w:tr w:rsidR="00041CC8">
        <w:trPr>
          <w:trHeight w:val="1174"/>
        </w:trPr>
        <w:tc>
          <w:tcPr>
            <w:tcW w:w="3094" w:type="dxa"/>
            <w:tcBorders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Minors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spacing w:line="278" w:lineRule="auto"/>
              <w:ind w:right="69"/>
              <w:rPr>
                <w:sz w:val="18"/>
              </w:rPr>
            </w:pPr>
            <w:r>
              <w:rPr>
                <w:sz w:val="18"/>
              </w:rPr>
              <w:t>Staff trained to ask for approved ID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Executive, DM and all staff</w:t>
            </w:r>
          </w:p>
        </w:tc>
        <w:tc>
          <w:tcPr>
            <w:tcW w:w="3094" w:type="dxa"/>
            <w:tcBorders>
              <w:right w:val="nil"/>
            </w:tcBorders>
          </w:tcPr>
          <w:p w:rsidR="00041CC8" w:rsidRDefault="00EB324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hanging="228"/>
              <w:rPr>
                <w:sz w:val="18"/>
              </w:rPr>
            </w:pPr>
            <w:proofErr w:type="spellStart"/>
            <w:r>
              <w:rPr>
                <w:sz w:val="18"/>
              </w:rPr>
              <w:t>ServeWise</w:t>
            </w:r>
            <w:proofErr w:type="spellEnd"/>
            <w:r>
              <w:rPr>
                <w:sz w:val="18"/>
              </w:rPr>
              <w:t>/external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providers</w:t>
            </w:r>
          </w:p>
          <w:p w:rsidR="00041CC8" w:rsidRDefault="00EB324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19" w:line="278" w:lineRule="auto"/>
              <w:ind w:right="139"/>
              <w:rPr>
                <w:sz w:val="18"/>
              </w:rPr>
            </w:pPr>
            <w:r>
              <w:rPr>
                <w:sz w:val="18"/>
              </w:rPr>
              <w:t>No minors served. All patrons who look under 25 asked 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ID</w:t>
            </w:r>
          </w:p>
        </w:tc>
      </w:tr>
      <w:tr w:rsidR="00041CC8">
        <w:trPr>
          <w:trHeight w:val="1006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Licence conditions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right="372"/>
              <w:rPr>
                <w:sz w:val="18"/>
              </w:rPr>
            </w:pPr>
            <w:r>
              <w:rPr>
                <w:sz w:val="18"/>
              </w:rPr>
              <w:t>Staff to be trained in who they can and cannot sell alcohol to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Executive, DM and all staff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06" w:right="47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ServeWise</w:t>
            </w:r>
            <w:proofErr w:type="spellEnd"/>
            <w:r>
              <w:rPr>
                <w:sz w:val="18"/>
              </w:rPr>
              <w:t xml:space="preserve">/external </w:t>
            </w:r>
            <w:r>
              <w:rPr>
                <w:spacing w:val="-3"/>
                <w:sz w:val="18"/>
              </w:rPr>
              <w:t xml:space="preserve">providers. </w:t>
            </w:r>
            <w:r>
              <w:rPr>
                <w:sz w:val="18"/>
              </w:rPr>
              <w:t>All staff know the club licence conditions</w:t>
            </w:r>
          </w:p>
        </w:tc>
      </w:tr>
      <w:tr w:rsidR="00041CC8">
        <w:trPr>
          <w:trHeight w:val="869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rPr>
          <w:rFonts w:ascii="Times New Roman"/>
          <w:sz w:val="18"/>
        </w:rPr>
        <w:sectPr w:rsidR="00041CC8">
          <w:headerReference w:type="default" r:id="rId10"/>
          <w:pgSz w:w="16840" w:h="11910" w:orient="landscape"/>
          <w:pgMar w:top="1500" w:right="560" w:bottom="280" w:left="580" w:header="1059" w:footer="0" w:gutter="0"/>
          <w:cols w:space="720"/>
        </w:sectPr>
      </w:pPr>
    </w:p>
    <w:p w:rsidR="00041CC8" w:rsidRDefault="00041CC8">
      <w:pPr>
        <w:pStyle w:val="BodyText"/>
        <w:spacing w:before="3"/>
        <w:rPr>
          <w:rFonts w:ascii="Tahoma"/>
          <w:sz w:val="22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282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Excessive noise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78" w:lineRule="auto"/>
              <w:ind w:right="753"/>
              <w:rPr>
                <w:sz w:val="18"/>
              </w:rPr>
            </w:pPr>
            <w:r>
              <w:rPr>
                <w:sz w:val="18"/>
              </w:rPr>
              <w:t xml:space="preserve">Ongoing assessment </w:t>
            </w:r>
            <w:r>
              <w:rPr>
                <w:spacing w:val="-9"/>
                <w:sz w:val="18"/>
              </w:rPr>
              <w:t xml:space="preserve">of </w:t>
            </w:r>
            <w:r>
              <w:rPr>
                <w:sz w:val="18"/>
              </w:rPr>
              <w:t>noise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</w:p>
          <w:p w:rsidR="00041CC8" w:rsidRDefault="00EB324A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84" w:line="278" w:lineRule="auto"/>
              <w:ind w:right="542"/>
              <w:rPr>
                <w:sz w:val="18"/>
              </w:rPr>
            </w:pPr>
            <w:r>
              <w:rPr>
                <w:sz w:val="18"/>
              </w:rPr>
              <w:t xml:space="preserve">Noise Management Plan </w:t>
            </w:r>
            <w:r>
              <w:rPr>
                <w:spacing w:val="-9"/>
                <w:sz w:val="18"/>
              </w:rPr>
              <w:t xml:space="preserve">if </w:t>
            </w:r>
            <w:r>
              <w:rPr>
                <w:sz w:val="18"/>
              </w:rPr>
              <w:t>appropriate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DM, staff and executive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78" w:lineRule="auto"/>
              <w:ind w:right="387"/>
              <w:rPr>
                <w:sz w:val="18"/>
              </w:rPr>
            </w:pPr>
            <w:r>
              <w:rPr>
                <w:sz w:val="18"/>
              </w:rPr>
              <w:t xml:space="preserve">Monitor for compliance – </w:t>
            </w:r>
            <w:r>
              <w:rPr>
                <w:spacing w:val="-8"/>
                <w:sz w:val="18"/>
              </w:rPr>
              <w:t xml:space="preserve">no </w:t>
            </w:r>
            <w:r>
              <w:rPr>
                <w:sz w:val="18"/>
              </w:rPr>
              <w:t>complaints</w:t>
            </w:r>
          </w:p>
          <w:p w:rsidR="00041CC8" w:rsidRDefault="00EB324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84" w:line="278" w:lineRule="auto"/>
              <w:ind w:right="20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Training </w:t>
            </w:r>
            <w:r>
              <w:rPr>
                <w:sz w:val="18"/>
              </w:rPr>
              <w:t xml:space="preserve">on what is </w:t>
            </w:r>
            <w:r>
              <w:rPr>
                <w:spacing w:val="-3"/>
                <w:sz w:val="18"/>
              </w:rPr>
              <w:t xml:space="preserve">acceptable </w:t>
            </w:r>
            <w:r>
              <w:rPr>
                <w:sz w:val="18"/>
              </w:rPr>
              <w:t>noise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</w:p>
        </w:tc>
      </w:tr>
      <w:tr w:rsidR="00041CC8">
        <w:trPr>
          <w:trHeight w:val="727"/>
        </w:trPr>
        <w:tc>
          <w:tcPr>
            <w:tcW w:w="3094" w:type="dxa"/>
            <w:tcBorders>
              <w:lef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pStyle w:val="BodyText"/>
        <w:spacing w:before="7"/>
        <w:rPr>
          <w:rFonts w:ascii="Tahoma"/>
          <w:sz w:val="21"/>
        </w:rPr>
      </w:pPr>
    </w:p>
    <w:p w:rsidR="00041CC8" w:rsidRDefault="00EB324A">
      <w:pPr>
        <w:spacing w:before="99"/>
        <w:ind w:left="100"/>
        <w:rPr>
          <w:rFonts w:ascii="Tahoma"/>
          <w:sz w:val="38"/>
        </w:rPr>
      </w:pPr>
      <w:r>
        <w:rPr>
          <w:rFonts w:ascii="Tahoma"/>
          <w:color w:val="3DAE2B"/>
          <w:w w:val="115"/>
          <w:sz w:val="38"/>
        </w:rPr>
        <w:t>Operational structure</w:t>
      </w:r>
    </w:p>
    <w:p w:rsidR="00041CC8" w:rsidRDefault="00EB324A">
      <w:pPr>
        <w:pStyle w:val="BodyText"/>
        <w:spacing w:before="1"/>
        <w:rPr>
          <w:rFonts w:ascii="Tahoma"/>
          <w:sz w:val="23"/>
        </w:rPr>
      </w:pPr>
      <w:r>
        <w:pict>
          <v:shape id="_x0000_s2054" style="position:absolute;margin-left:188.7pt;margin-top:16.15pt;width:.1pt;height:.1pt;z-index:-251650048;mso-wrap-distance-left:0;mso-wrap-distance-right:0;mso-position-horizontal-relative:page" coordorigin="3774,323" coordsize="0,0" path="m3774,323r,e" filled="f" strokecolor="#00a7e1" strokeweight=".5pt">
            <v:path arrowok="t"/>
            <w10:wrap type="topAndBottom" anchorx="page"/>
          </v:shape>
        </w:pict>
      </w:r>
      <w:r>
        <w:pict>
          <v:shape id="_x0000_s2053" style="position:absolute;margin-left:343.4pt;margin-top:16.15pt;width:.1pt;height:.1pt;z-index:-251649024;mso-wrap-distance-left:0;mso-wrap-distance-right:0;mso-position-horizontal-relative:page" coordorigin="6868,323" coordsize="0,0" path="m6868,323r,e" filled="f" strokecolor="#00a7e1" strokeweight=".5pt">
            <v:path arrowok="t"/>
            <w10:wrap type="topAndBottom" anchorx="page"/>
          </v:shape>
        </w:pict>
      </w:r>
      <w:r>
        <w:pict>
          <v:shape id="_x0000_s2052" style="position:absolute;margin-left:498.05pt;margin-top:16.15pt;width:.1pt;height:.1pt;z-index:-251648000;mso-wrap-distance-left:0;mso-wrap-distance-right:0;mso-position-horizontal-relative:page" coordorigin="9961,323" coordsize="0,0" path="m9961,323r,e" filled="f" strokecolor="#00a7e1" strokeweight=".5pt">
            <v:path arrowok="t"/>
            <w10:wrap type="topAndBottom" anchorx="page"/>
          </v:shape>
        </w:pict>
      </w:r>
      <w:r>
        <w:pict>
          <v:shape id="_x0000_s2051" style="position:absolute;margin-left:652.75pt;margin-top:16.15pt;width:.1pt;height:.1pt;z-index:-251646976;mso-wrap-distance-left:0;mso-wrap-distance-right:0;mso-position-horizontal-relative:page" coordorigin="13055,323" coordsize="0,0" path="m13055,323r,e" filled="f" strokecolor="#00a7e1" strokeweight=".5pt">
            <v:path arrowok="t"/>
            <w10:wrap type="topAndBottom" anchorx="page"/>
          </v:shape>
        </w:pict>
      </w:r>
    </w:p>
    <w:tbl>
      <w:tblPr>
        <w:tblW w:w="0" w:type="auto"/>
        <w:tblInd w:w="107" w:type="dxa"/>
        <w:tblBorders>
          <w:top w:val="dotted" w:sz="4" w:space="0" w:color="00A7E1"/>
          <w:left w:val="dotted" w:sz="4" w:space="0" w:color="00A7E1"/>
          <w:bottom w:val="dotted" w:sz="4" w:space="0" w:color="00A7E1"/>
          <w:right w:val="dotted" w:sz="4" w:space="0" w:color="00A7E1"/>
          <w:insideH w:val="dotted" w:sz="4" w:space="0" w:color="00A7E1"/>
          <w:insideV w:val="dotted" w:sz="4" w:space="0" w:color="00A7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45"/>
        </w:trPr>
        <w:tc>
          <w:tcPr>
            <w:tcW w:w="3094" w:type="dxa"/>
            <w:tcBorders>
              <w:top w:val="nil"/>
              <w:left w:val="nil"/>
              <w:bottom w:val="dotted" w:sz="4" w:space="0" w:color="000000"/>
            </w:tcBorders>
          </w:tcPr>
          <w:p w:rsidR="00041CC8" w:rsidRDefault="00EB324A">
            <w:pPr>
              <w:pStyle w:val="TableParagraph"/>
              <w:spacing w:before="57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  <w:bottom w:val="dotted" w:sz="4" w:space="0" w:color="000000"/>
            </w:tcBorders>
          </w:tcPr>
          <w:p w:rsidR="00041CC8" w:rsidRDefault="00EB324A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  <w:bottom w:val="dotted" w:sz="4" w:space="0" w:color="000000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  <w:bottom w:val="dotted" w:sz="4" w:space="0" w:color="000000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bottom w:val="dotted" w:sz="4" w:space="0" w:color="000000"/>
              <w:right w:val="nil"/>
            </w:tcBorders>
          </w:tcPr>
          <w:p w:rsidR="00041CC8" w:rsidRDefault="00EB324A">
            <w:pPr>
              <w:pStyle w:val="TableParagraph"/>
              <w:spacing w:before="57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1010"/>
        </w:trPr>
        <w:tc>
          <w:tcPr>
            <w:tcW w:w="3094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Absent executive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right="583"/>
              <w:rPr>
                <w:sz w:val="18"/>
              </w:rPr>
            </w:pPr>
            <w:r>
              <w:rPr>
                <w:sz w:val="18"/>
              </w:rPr>
              <w:t>Regular communication and meetings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Executive/Secretary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06" w:right="322"/>
              <w:rPr>
                <w:sz w:val="18"/>
              </w:rPr>
            </w:pPr>
            <w:r>
              <w:rPr>
                <w:sz w:val="18"/>
              </w:rPr>
              <w:t>Minutes to show meetings held and what was discussed</w:t>
            </w:r>
          </w:p>
        </w:tc>
      </w:tr>
      <w:tr w:rsidR="00041CC8">
        <w:trPr>
          <w:trHeight w:val="1010"/>
        </w:trPr>
        <w:tc>
          <w:tcPr>
            <w:tcW w:w="3094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Absent DM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</w:tcPr>
          <w:p w:rsidR="00041CC8" w:rsidRDefault="00EB324A">
            <w:pPr>
              <w:pStyle w:val="TableParagraph"/>
              <w:spacing w:line="278" w:lineRule="auto"/>
              <w:ind w:right="372"/>
              <w:rPr>
                <w:sz w:val="18"/>
              </w:rPr>
            </w:pPr>
            <w:r>
              <w:rPr>
                <w:sz w:val="18"/>
              </w:rPr>
              <w:t>In house policy - DM onsite if more than 20 persons onsite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</w:tcBorders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DM and staff</w:t>
            </w:r>
          </w:p>
        </w:tc>
        <w:tc>
          <w:tcPr>
            <w:tcW w:w="3094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041CC8" w:rsidRDefault="00EB324A">
            <w:pPr>
              <w:pStyle w:val="TableParagraph"/>
              <w:spacing w:line="278" w:lineRule="auto"/>
              <w:ind w:left="106" w:right="102"/>
              <w:rPr>
                <w:sz w:val="18"/>
              </w:rPr>
            </w:pPr>
            <w:r>
              <w:rPr>
                <w:sz w:val="18"/>
              </w:rPr>
              <w:t>DM roster and call-out protocol – all staff have knowledge</w:t>
            </w:r>
          </w:p>
        </w:tc>
      </w:tr>
      <w:tr w:rsidR="00041CC8">
        <w:trPr>
          <w:trHeight w:val="727"/>
        </w:trPr>
        <w:tc>
          <w:tcPr>
            <w:tcW w:w="3094" w:type="dxa"/>
            <w:tcBorders>
              <w:top w:val="dotted" w:sz="4" w:space="0" w:color="000000"/>
              <w:left w:val="nil"/>
              <w:bottom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top w:val="dotted" w:sz="4" w:space="0" w:color="000000"/>
              <w:bottom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top w:val="dotted" w:sz="4" w:space="0" w:color="000000"/>
              <w:bottom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top w:val="dotted" w:sz="4" w:space="0" w:color="000000"/>
              <w:bottom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top w:val="dotted" w:sz="4" w:space="0" w:color="000000"/>
              <w:bottom w:val="nil"/>
              <w:righ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41CC8" w:rsidRDefault="00041CC8">
      <w:pPr>
        <w:rPr>
          <w:rFonts w:ascii="Times New Roman"/>
          <w:sz w:val="18"/>
        </w:rPr>
        <w:sectPr w:rsidR="00041CC8">
          <w:headerReference w:type="default" r:id="rId11"/>
          <w:pgSz w:w="16840" w:h="11910" w:orient="landscape"/>
          <w:pgMar w:top="1500" w:right="560" w:bottom="280" w:left="580" w:header="1064" w:footer="0" w:gutter="0"/>
          <w:cols w:space="720"/>
        </w:sectPr>
      </w:pPr>
    </w:p>
    <w:p w:rsidR="00041CC8" w:rsidRDefault="00EB324A">
      <w:pPr>
        <w:pStyle w:val="BodyText"/>
        <w:spacing w:before="3"/>
        <w:rPr>
          <w:rFonts w:ascii="Tahoma"/>
          <w:sz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17.5pt;margin-top:481.85pt;width:9.15pt;height:64.45pt;z-index:251670528;mso-position-horizontal-relative:page;mso-position-vertical-relative:page" filled="f" stroked="f">
            <v:textbox style="layout-flow:vertical;mso-layout-flow-alt:bottom-to-top" inset="0,0,0,0">
              <w:txbxContent>
                <w:p w:rsidR="00041CC8" w:rsidRDefault="00EB324A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AL1164-X | OCT 2019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094"/>
        <w:gridCol w:w="3094"/>
        <w:gridCol w:w="3094"/>
        <w:gridCol w:w="3094"/>
      </w:tblGrid>
      <w:tr w:rsidR="00041CC8">
        <w:trPr>
          <w:trHeight w:val="360"/>
        </w:trPr>
        <w:tc>
          <w:tcPr>
            <w:tcW w:w="3094" w:type="dxa"/>
            <w:tcBorders>
              <w:top w:val="nil"/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Identified risk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level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Risk management actions</w:t>
            </w:r>
          </w:p>
        </w:tc>
        <w:tc>
          <w:tcPr>
            <w:tcW w:w="3094" w:type="dxa"/>
            <w:tcBorders>
              <w:top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Persons responsible</w:t>
            </w: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041CC8" w:rsidRDefault="00EB324A">
            <w:pPr>
              <w:pStyle w:val="TableParagraph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Resources/recording/outcomes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Controlled purchase operation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Compliance with Act and licence conditions through training</w:t>
            </w:r>
          </w:p>
        </w:tc>
        <w:tc>
          <w:tcPr>
            <w:tcW w:w="3094" w:type="dxa"/>
            <w:shd w:val="clear" w:color="auto" w:fill="ECF7E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EB324A">
            <w:pPr>
              <w:pStyle w:val="TableParagraph"/>
              <w:spacing w:line="278" w:lineRule="auto"/>
              <w:ind w:left="106" w:right="259"/>
              <w:rPr>
                <w:sz w:val="18"/>
              </w:rPr>
            </w:pPr>
            <w:r>
              <w:rPr>
                <w:sz w:val="18"/>
              </w:rPr>
              <w:t>No failures or club sales or sales to minors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</w:tcPr>
          <w:p w:rsidR="00041CC8" w:rsidRDefault="00EB324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General monitoring by agencies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Staff available to engage with agencies</w:t>
            </w:r>
          </w:p>
        </w:tc>
        <w:tc>
          <w:tcPr>
            <w:tcW w:w="3094" w:type="dxa"/>
          </w:tcPr>
          <w:p w:rsidR="00041CC8" w:rsidRDefault="00EB32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3094" w:type="dxa"/>
            <w:tcBorders>
              <w:right w:val="nil"/>
            </w:tcBorders>
          </w:tcPr>
          <w:p w:rsidR="00041CC8" w:rsidRDefault="00EB324A">
            <w:pPr>
              <w:pStyle w:val="TableParagraph"/>
              <w:spacing w:line="278" w:lineRule="auto"/>
              <w:ind w:left="106" w:right="749"/>
              <w:rPr>
                <w:sz w:val="18"/>
              </w:rPr>
            </w:pPr>
            <w:r>
              <w:rPr>
                <w:sz w:val="18"/>
              </w:rPr>
              <w:t>Good working relationship established with agencies</w:t>
            </w:r>
          </w:p>
        </w:tc>
      </w:tr>
      <w:tr w:rsidR="00041CC8">
        <w:trPr>
          <w:trHeight w:val="840"/>
        </w:trPr>
        <w:tc>
          <w:tcPr>
            <w:tcW w:w="3094" w:type="dxa"/>
            <w:tcBorders>
              <w:lef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tcBorders>
              <w:right w:val="nil"/>
            </w:tcBorders>
            <w:shd w:val="clear" w:color="auto" w:fill="ECF7EA"/>
          </w:tcPr>
          <w:p w:rsidR="00041CC8" w:rsidRDefault="00041CC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00000" w:rsidRDefault="00EB324A"/>
    <w:sectPr w:rsidR="00000000">
      <w:headerReference w:type="default" r:id="rId12"/>
      <w:pgSz w:w="16840" w:h="11910" w:orient="landscape"/>
      <w:pgMar w:top="1500" w:right="560" w:bottom="0" w:left="580" w:header="10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24A">
      <w:r>
        <w:separator/>
      </w:r>
    </w:p>
  </w:endnote>
  <w:endnote w:type="continuationSeparator" w:id="0">
    <w:p w:rsidR="00000000" w:rsidRDefault="00EB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24A">
      <w:r>
        <w:separator/>
      </w:r>
    </w:p>
  </w:footnote>
  <w:footnote w:type="continuationSeparator" w:id="0">
    <w:p w:rsidR="00000000" w:rsidRDefault="00EB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pt;margin-top:51.95pt;width:250.05pt;height:24.75pt;z-index:-252464128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spacing w:val="5"/>
                    <w:w w:val="110"/>
                    <w:sz w:val="38"/>
                  </w:rPr>
                  <w:t xml:space="preserve">Alcohol </w:t>
                </w:r>
                <w:r>
                  <w:rPr>
                    <w:rFonts w:ascii="Tahoma"/>
                    <w:color w:val="3DAE2B"/>
                    <w:spacing w:val="6"/>
                    <w:w w:val="110"/>
                    <w:sz w:val="38"/>
                  </w:rPr>
                  <w:t>Management</w:t>
                </w:r>
                <w:r>
                  <w:rPr>
                    <w:rFonts w:ascii="Tahoma"/>
                    <w:color w:val="3DAE2B"/>
                    <w:spacing w:val="57"/>
                    <w:w w:val="110"/>
                    <w:sz w:val="38"/>
                  </w:rPr>
                  <w:t xml:space="preserve"> </w:t>
                </w:r>
                <w:r>
                  <w:rPr>
                    <w:rFonts w:ascii="Tahoma"/>
                    <w:color w:val="3DAE2B"/>
                    <w:spacing w:val="7"/>
                    <w:w w:val="110"/>
                    <w:sz w:val="38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pt;margin-top:51.95pt;width:115pt;height:24.75pt;z-index:-252463104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w w:val="110"/>
                    <w:sz w:val="38"/>
                  </w:rPr>
                  <w:t>Intoxication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pt;margin-top:51.95pt;width:196.25pt;height:24.75pt;z-index:-252462080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w w:val="110"/>
                    <w:sz w:val="38"/>
                  </w:rPr>
                  <w:t xml:space="preserve">Customer </w:t>
                </w:r>
                <w:proofErr w:type="spellStart"/>
                <w:r>
                  <w:rPr>
                    <w:rFonts w:ascii="Tahoma"/>
                    <w:color w:val="3DAE2B"/>
                    <w:w w:val="110"/>
                    <w:sz w:val="38"/>
                  </w:rPr>
                  <w:t>behaviour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pt;margin-top:51.95pt;width:187.15pt;height:24.75pt;z-index:-252461056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w w:val="115"/>
                    <w:sz w:val="38"/>
                  </w:rPr>
                  <w:t>Host Responsibility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pt;margin-top:52.2pt;width:187.8pt;height:24.75pt;z-index:-252460032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w w:val="110"/>
                    <w:sz w:val="38"/>
                  </w:rPr>
                  <w:t>Noise management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C8" w:rsidRDefault="00EB32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51.95pt;width:241.35pt;height:24.75pt;z-index:-252459008;mso-position-horizontal-relative:page;mso-position-vertical-relative:page" filled="f" stroked="f">
          <v:textbox inset="0,0,0,0">
            <w:txbxContent>
              <w:p w:rsidR="00041CC8" w:rsidRDefault="00EB324A">
                <w:pPr>
                  <w:spacing w:before="18"/>
                  <w:ind w:left="20"/>
                  <w:rPr>
                    <w:rFonts w:ascii="Tahoma"/>
                    <w:sz w:val="38"/>
                  </w:rPr>
                </w:pPr>
                <w:r>
                  <w:rPr>
                    <w:rFonts w:ascii="Tahoma"/>
                    <w:color w:val="3DAE2B"/>
                    <w:spacing w:val="5"/>
                    <w:w w:val="115"/>
                    <w:sz w:val="38"/>
                  </w:rPr>
                  <w:t xml:space="preserve">Agencies </w:t>
                </w:r>
                <w:r>
                  <w:rPr>
                    <w:rFonts w:ascii="Tahoma"/>
                    <w:color w:val="3DAE2B"/>
                    <w:spacing w:val="4"/>
                    <w:w w:val="115"/>
                    <w:sz w:val="38"/>
                  </w:rPr>
                  <w:t>and</w:t>
                </w:r>
                <w:r>
                  <w:rPr>
                    <w:rFonts w:ascii="Tahoma"/>
                    <w:color w:val="3DAE2B"/>
                    <w:spacing w:val="-109"/>
                    <w:w w:val="115"/>
                    <w:sz w:val="38"/>
                  </w:rPr>
                  <w:t xml:space="preserve"> </w:t>
                </w:r>
                <w:r>
                  <w:rPr>
                    <w:rFonts w:ascii="Tahoma"/>
                    <w:color w:val="3DAE2B"/>
                    <w:spacing w:val="7"/>
                    <w:w w:val="115"/>
                    <w:sz w:val="38"/>
                  </w:rPr>
                  <w:t>monitoring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B3F"/>
    <w:multiLevelType w:val="hybridMultilevel"/>
    <w:tmpl w:val="FC200750"/>
    <w:lvl w:ilvl="0" w:tplc="DAE2D06E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2"/>
        <w:w w:val="100"/>
        <w:sz w:val="18"/>
        <w:szCs w:val="18"/>
      </w:rPr>
    </w:lvl>
    <w:lvl w:ilvl="1" w:tplc="C7E4076E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76F61DD4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AB848876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99DAEB42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D60AC208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67FEE6CE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F1120742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EAC04832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1" w15:restartNumberingAfterBreak="0">
    <w:nsid w:val="0B724663"/>
    <w:multiLevelType w:val="hybridMultilevel"/>
    <w:tmpl w:val="F4B2160A"/>
    <w:lvl w:ilvl="0" w:tplc="CEA06E28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1"/>
        <w:w w:val="100"/>
        <w:sz w:val="18"/>
        <w:szCs w:val="18"/>
      </w:rPr>
    </w:lvl>
    <w:lvl w:ilvl="1" w:tplc="6F98B1CE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C65E9AD6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74EE7226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AD94A772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3A80D126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321600F0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6772E61C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41B05EFC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2" w15:restartNumberingAfterBreak="0">
    <w:nsid w:val="0C0A0969"/>
    <w:multiLevelType w:val="hybridMultilevel"/>
    <w:tmpl w:val="827C36FA"/>
    <w:lvl w:ilvl="0" w:tplc="69C8BECE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spacing w:val="-5"/>
        <w:w w:val="100"/>
        <w:sz w:val="18"/>
        <w:szCs w:val="18"/>
      </w:rPr>
    </w:lvl>
    <w:lvl w:ilvl="1" w:tplc="8FCABCD6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D7FC83B8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D1B6EBEA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2ABE43DE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E72C21C4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B51ED37E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09A4140C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90A21E50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3" w15:restartNumberingAfterBreak="0">
    <w:nsid w:val="0CC80F4A"/>
    <w:multiLevelType w:val="hybridMultilevel"/>
    <w:tmpl w:val="688E926C"/>
    <w:lvl w:ilvl="0" w:tplc="E6644382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9"/>
        <w:w w:val="100"/>
        <w:sz w:val="18"/>
        <w:szCs w:val="18"/>
      </w:rPr>
    </w:lvl>
    <w:lvl w:ilvl="1" w:tplc="22EAC8AA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9DBEEDEE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895AA3CA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F9CCBE02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E5489308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1B8E82F8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C1DA7B5C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F35A565A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4" w15:restartNumberingAfterBreak="0">
    <w:nsid w:val="139B4BF4"/>
    <w:multiLevelType w:val="hybridMultilevel"/>
    <w:tmpl w:val="3AC61CFA"/>
    <w:lvl w:ilvl="0" w:tplc="EA240946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spacing w:val="-5"/>
        <w:w w:val="100"/>
        <w:sz w:val="18"/>
        <w:szCs w:val="18"/>
      </w:rPr>
    </w:lvl>
    <w:lvl w:ilvl="1" w:tplc="126C3EAC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C610E8D6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1A62A694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12D27476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6B842750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8D2444FE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36FE3AD2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EA3CAB86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5" w15:restartNumberingAfterBreak="0">
    <w:nsid w:val="1A9F00D9"/>
    <w:multiLevelType w:val="hybridMultilevel"/>
    <w:tmpl w:val="639AA452"/>
    <w:lvl w:ilvl="0" w:tplc="4C96AF28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3"/>
        <w:w w:val="97"/>
        <w:sz w:val="18"/>
        <w:szCs w:val="18"/>
      </w:rPr>
    </w:lvl>
    <w:lvl w:ilvl="1" w:tplc="33D253DC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95CAE174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E01ADD8A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A5844ECC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6DA4C2D4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DF04519C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3E522734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65E0B534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6" w15:restartNumberingAfterBreak="0">
    <w:nsid w:val="1B221D5E"/>
    <w:multiLevelType w:val="hybridMultilevel"/>
    <w:tmpl w:val="9B62A32E"/>
    <w:lvl w:ilvl="0" w:tplc="B4769CE2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3DAE2B"/>
        <w:spacing w:val="-4"/>
        <w:w w:val="100"/>
        <w:sz w:val="18"/>
        <w:szCs w:val="18"/>
      </w:rPr>
    </w:lvl>
    <w:lvl w:ilvl="1" w:tplc="1CD2F648">
      <w:numFmt w:val="bullet"/>
      <w:lvlText w:val="•"/>
      <w:lvlJc w:val="left"/>
      <w:pPr>
        <w:ind w:left="1041" w:hanging="227"/>
      </w:pPr>
      <w:rPr>
        <w:rFonts w:hint="default"/>
      </w:rPr>
    </w:lvl>
    <w:lvl w:ilvl="2" w:tplc="DF961F04">
      <w:numFmt w:val="bullet"/>
      <w:lvlText w:val="•"/>
      <w:lvlJc w:val="left"/>
      <w:pPr>
        <w:ind w:left="1762" w:hanging="227"/>
      </w:pPr>
      <w:rPr>
        <w:rFonts w:hint="default"/>
      </w:rPr>
    </w:lvl>
    <w:lvl w:ilvl="3" w:tplc="218C6E6C">
      <w:numFmt w:val="bullet"/>
      <w:lvlText w:val="•"/>
      <w:lvlJc w:val="left"/>
      <w:pPr>
        <w:ind w:left="2483" w:hanging="227"/>
      </w:pPr>
      <w:rPr>
        <w:rFonts w:hint="default"/>
      </w:rPr>
    </w:lvl>
    <w:lvl w:ilvl="4" w:tplc="7FFC5458">
      <w:numFmt w:val="bullet"/>
      <w:lvlText w:val="•"/>
      <w:lvlJc w:val="left"/>
      <w:pPr>
        <w:ind w:left="3204" w:hanging="227"/>
      </w:pPr>
      <w:rPr>
        <w:rFonts w:hint="default"/>
      </w:rPr>
    </w:lvl>
    <w:lvl w:ilvl="5" w:tplc="342AC172">
      <w:numFmt w:val="bullet"/>
      <w:lvlText w:val="•"/>
      <w:lvlJc w:val="left"/>
      <w:pPr>
        <w:ind w:left="3925" w:hanging="227"/>
      </w:pPr>
      <w:rPr>
        <w:rFonts w:hint="default"/>
      </w:rPr>
    </w:lvl>
    <w:lvl w:ilvl="6" w:tplc="C4B4A540">
      <w:numFmt w:val="bullet"/>
      <w:lvlText w:val="•"/>
      <w:lvlJc w:val="left"/>
      <w:pPr>
        <w:ind w:left="4647" w:hanging="227"/>
      </w:pPr>
      <w:rPr>
        <w:rFonts w:hint="default"/>
      </w:rPr>
    </w:lvl>
    <w:lvl w:ilvl="7" w:tplc="15B8827C">
      <w:numFmt w:val="bullet"/>
      <w:lvlText w:val="•"/>
      <w:lvlJc w:val="left"/>
      <w:pPr>
        <w:ind w:left="5368" w:hanging="227"/>
      </w:pPr>
      <w:rPr>
        <w:rFonts w:hint="default"/>
      </w:rPr>
    </w:lvl>
    <w:lvl w:ilvl="8" w:tplc="3F146B7A">
      <w:numFmt w:val="bullet"/>
      <w:lvlText w:val="•"/>
      <w:lvlJc w:val="left"/>
      <w:pPr>
        <w:ind w:left="6089" w:hanging="227"/>
      </w:pPr>
      <w:rPr>
        <w:rFonts w:hint="default"/>
      </w:rPr>
    </w:lvl>
  </w:abstractNum>
  <w:abstractNum w:abstractNumId="7" w15:restartNumberingAfterBreak="0">
    <w:nsid w:val="1E456DF5"/>
    <w:multiLevelType w:val="hybridMultilevel"/>
    <w:tmpl w:val="560A5902"/>
    <w:lvl w:ilvl="0" w:tplc="1DC42E96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w w:val="97"/>
        <w:sz w:val="18"/>
        <w:szCs w:val="18"/>
      </w:rPr>
    </w:lvl>
    <w:lvl w:ilvl="1" w:tplc="B430100E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27B6B5F4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02245F52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69C416E0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EF3453F6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7E0623B4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1CEE4848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513A9228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8" w15:restartNumberingAfterBreak="0">
    <w:nsid w:val="1F565BCE"/>
    <w:multiLevelType w:val="hybridMultilevel"/>
    <w:tmpl w:val="8DDEEC98"/>
    <w:lvl w:ilvl="0" w:tplc="2C5AE334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spacing w:val="-1"/>
        <w:w w:val="100"/>
        <w:sz w:val="18"/>
        <w:szCs w:val="18"/>
      </w:rPr>
    </w:lvl>
    <w:lvl w:ilvl="1" w:tplc="EB66544E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9E6E7560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417A4678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00865092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4D3E99B4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129C3750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4B36B9D0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113EC384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9" w15:restartNumberingAfterBreak="0">
    <w:nsid w:val="327620AF"/>
    <w:multiLevelType w:val="hybridMultilevel"/>
    <w:tmpl w:val="1040A36C"/>
    <w:lvl w:ilvl="0" w:tplc="F70E7B3C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spacing w:val="-1"/>
        <w:w w:val="97"/>
        <w:sz w:val="18"/>
        <w:szCs w:val="18"/>
      </w:rPr>
    </w:lvl>
    <w:lvl w:ilvl="1" w:tplc="51268CF6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577CBCF4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4CEE9ADA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43F0BF5C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CCA8D37E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240A0FE8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76A89888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00A28A3C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10" w15:restartNumberingAfterBreak="0">
    <w:nsid w:val="3FE16E66"/>
    <w:multiLevelType w:val="hybridMultilevel"/>
    <w:tmpl w:val="343E9CE6"/>
    <w:lvl w:ilvl="0" w:tplc="A54AA306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4"/>
        <w:w w:val="100"/>
        <w:sz w:val="18"/>
        <w:szCs w:val="18"/>
      </w:rPr>
    </w:lvl>
    <w:lvl w:ilvl="1" w:tplc="BB2AE1C6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1BD40612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1D8CC6F4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0E2CEC94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6902C93E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C65086DC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25965586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7FFEA506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11" w15:restartNumberingAfterBreak="0">
    <w:nsid w:val="40B06E7A"/>
    <w:multiLevelType w:val="hybridMultilevel"/>
    <w:tmpl w:val="0FE08152"/>
    <w:lvl w:ilvl="0" w:tplc="9A9027D0">
      <w:numFmt w:val="bullet"/>
      <w:lvlText w:val="•"/>
      <w:lvlJc w:val="left"/>
      <w:pPr>
        <w:ind w:left="333" w:hanging="227"/>
      </w:pPr>
      <w:rPr>
        <w:rFonts w:ascii="ARS Maquette Pro Light" w:eastAsia="ARS Maquette Pro Light" w:hAnsi="ARS Maquette Pro Light" w:cs="ARS Maquette Pro Light" w:hint="default"/>
        <w:color w:val="3DAE2B"/>
        <w:spacing w:val="-8"/>
        <w:w w:val="100"/>
        <w:sz w:val="18"/>
        <w:szCs w:val="18"/>
      </w:rPr>
    </w:lvl>
    <w:lvl w:ilvl="1" w:tplc="A4D04722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47C25802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B262E5A0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D478843E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B31CBFD8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3DC05274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7CCACB10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BD887CB8">
      <w:numFmt w:val="bullet"/>
      <w:lvlText w:val="•"/>
      <w:lvlJc w:val="left"/>
      <w:pPr>
        <w:ind w:left="2539" w:hanging="227"/>
      </w:pPr>
      <w:rPr>
        <w:rFonts w:hint="default"/>
      </w:rPr>
    </w:lvl>
  </w:abstractNum>
  <w:abstractNum w:abstractNumId="12" w15:restartNumberingAfterBreak="0">
    <w:nsid w:val="47ED19CB"/>
    <w:multiLevelType w:val="hybridMultilevel"/>
    <w:tmpl w:val="51D8491A"/>
    <w:lvl w:ilvl="0" w:tplc="D322397A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6"/>
        <w:w w:val="100"/>
        <w:sz w:val="18"/>
        <w:szCs w:val="18"/>
      </w:rPr>
    </w:lvl>
    <w:lvl w:ilvl="1" w:tplc="81202B56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E97018A6">
      <w:numFmt w:val="bullet"/>
      <w:lvlText w:val="•"/>
      <w:lvlJc w:val="left"/>
      <w:pPr>
        <w:ind w:left="888" w:hanging="227"/>
      </w:pPr>
      <w:rPr>
        <w:rFonts w:hint="default"/>
      </w:rPr>
    </w:lvl>
    <w:lvl w:ilvl="3" w:tplc="2138A5CA">
      <w:numFmt w:val="bullet"/>
      <w:lvlText w:val="•"/>
      <w:lvlJc w:val="left"/>
      <w:pPr>
        <w:ind w:left="1163" w:hanging="227"/>
      </w:pPr>
      <w:rPr>
        <w:rFonts w:hint="default"/>
      </w:rPr>
    </w:lvl>
    <w:lvl w:ilvl="4" w:tplc="A53C7434">
      <w:numFmt w:val="bullet"/>
      <w:lvlText w:val="•"/>
      <w:lvlJc w:val="left"/>
      <w:pPr>
        <w:ind w:left="1437" w:hanging="227"/>
      </w:pPr>
      <w:rPr>
        <w:rFonts w:hint="default"/>
      </w:rPr>
    </w:lvl>
    <w:lvl w:ilvl="5" w:tplc="6DC802FA">
      <w:numFmt w:val="bullet"/>
      <w:lvlText w:val="•"/>
      <w:lvlJc w:val="left"/>
      <w:pPr>
        <w:ind w:left="1712" w:hanging="227"/>
      </w:pPr>
      <w:rPr>
        <w:rFonts w:hint="default"/>
      </w:rPr>
    </w:lvl>
    <w:lvl w:ilvl="6" w:tplc="9B42DD5E">
      <w:numFmt w:val="bullet"/>
      <w:lvlText w:val="•"/>
      <w:lvlJc w:val="left"/>
      <w:pPr>
        <w:ind w:left="1986" w:hanging="227"/>
      </w:pPr>
      <w:rPr>
        <w:rFonts w:hint="default"/>
      </w:rPr>
    </w:lvl>
    <w:lvl w:ilvl="7" w:tplc="1FA8F138">
      <w:numFmt w:val="bullet"/>
      <w:lvlText w:val="•"/>
      <w:lvlJc w:val="left"/>
      <w:pPr>
        <w:ind w:left="2260" w:hanging="227"/>
      </w:pPr>
      <w:rPr>
        <w:rFonts w:hint="default"/>
      </w:rPr>
    </w:lvl>
    <w:lvl w:ilvl="8" w:tplc="793207D8">
      <w:numFmt w:val="bullet"/>
      <w:lvlText w:val="•"/>
      <w:lvlJc w:val="left"/>
      <w:pPr>
        <w:ind w:left="2535" w:hanging="227"/>
      </w:pPr>
      <w:rPr>
        <w:rFonts w:hint="default"/>
      </w:rPr>
    </w:lvl>
  </w:abstractNum>
  <w:abstractNum w:abstractNumId="13" w15:restartNumberingAfterBreak="0">
    <w:nsid w:val="616B7E9E"/>
    <w:multiLevelType w:val="hybridMultilevel"/>
    <w:tmpl w:val="AF20EF66"/>
    <w:lvl w:ilvl="0" w:tplc="A800A04C">
      <w:numFmt w:val="bullet"/>
      <w:lvlText w:val="•"/>
      <w:lvlJc w:val="left"/>
      <w:pPr>
        <w:ind w:left="334" w:hanging="227"/>
      </w:pPr>
      <w:rPr>
        <w:rFonts w:ascii="ARS Maquette Pro Light" w:eastAsia="ARS Maquette Pro Light" w:hAnsi="ARS Maquette Pro Light" w:cs="ARS Maquette Pro Light" w:hint="default"/>
        <w:color w:val="3DAE2B"/>
        <w:spacing w:val="-4"/>
        <w:w w:val="100"/>
        <w:sz w:val="18"/>
        <w:szCs w:val="18"/>
      </w:rPr>
    </w:lvl>
    <w:lvl w:ilvl="1" w:tplc="1CE6F43A">
      <w:numFmt w:val="bullet"/>
      <w:lvlText w:val="•"/>
      <w:lvlJc w:val="left"/>
      <w:pPr>
        <w:ind w:left="614" w:hanging="227"/>
      </w:pPr>
      <w:rPr>
        <w:rFonts w:hint="default"/>
      </w:rPr>
    </w:lvl>
    <w:lvl w:ilvl="2" w:tplc="F6D6324A">
      <w:numFmt w:val="bullet"/>
      <w:lvlText w:val="•"/>
      <w:lvlJc w:val="left"/>
      <w:pPr>
        <w:ind w:left="889" w:hanging="227"/>
      </w:pPr>
      <w:rPr>
        <w:rFonts w:hint="default"/>
      </w:rPr>
    </w:lvl>
    <w:lvl w:ilvl="3" w:tplc="BB0673FA">
      <w:numFmt w:val="bullet"/>
      <w:lvlText w:val="•"/>
      <w:lvlJc w:val="left"/>
      <w:pPr>
        <w:ind w:left="1164" w:hanging="227"/>
      </w:pPr>
      <w:rPr>
        <w:rFonts w:hint="default"/>
      </w:rPr>
    </w:lvl>
    <w:lvl w:ilvl="4" w:tplc="9F38B98C">
      <w:numFmt w:val="bullet"/>
      <w:lvlText w:val="•"/>
      <w:lvlJc w:val="left"/>
      <w:pPr>
        <w:ind w:left="1439" w:hanging="227"/>
      </w:pPr>
      <w:rPr>
        <w:rFonts w:hint="default"/>
      </w:rPr>
    </w:lvl>
    <w:lvl w:ilvl="5" w:tplc="A53EAF6A">
      <w:numFmt w:val="bullet"/>
      <w:lvlText w:val="•"/>
      <w:lvlJc w:val="left"/>
      <w:pPr>
        <w:ind w:left="1714" w:hanging="227"/>
      </w:pPr>
      <w:rPr>
        <w:rFonts w:hint="default"/>
      </w:rPr>
    </w:lvl>
    <w:lvl w:ilvl="6" w:tplc="04A81766">
      <w:numFmt w:val="bullet"/>
      <w:lvlText w:val="•"/>
      <w:lvlJc w:val="left"/>
      <w:pPr>
        <w:ind w:left="1989" w:hanging="227"/>
      </w:pPr>
      <w:rPr>
        <w:rFonts w:hint="default"/>
      </w:rPr>
    </w:lvl>
    <w:lvl w:ilvl="7" w:tplc="023E64B6">
      <w:numFmt w:val="bullet"/>
      <w:lvlText w:val="•"/>
      <w:lvlJc w:val="left"/>
      <w:pPr>
        <w:ind w:left="2264" w:hanging="227"/>
      </w:pPr>
      <w:rPr>
        <w:rFonts w:hint="default"/>
      </w:rPr>
    </w:lvl>
    <w:lvl w:ilvl="8" w:tplc="03ECC9CA">
      <w:numFmt w:val="bullet"/>
      <w:lvlText w:val="•"/>
      <w:lvlJc w:val="left"/>
      <w:pPr>
        <w:ind w:left="2539" w:hanging="227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41CC8"/>
    <w:rsid w:val="00041CC8"/>
    <w:rsid w:val="00E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5:docId w15:val="{D0BFA871-0A48-4B7A-AB9E-883E1AD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paragraph" w:styleId="Heading1">
    <w:name w:val="heading 1"/>
    <w:basedOn w:val="Normal"/>
    <w:uiPriority w:val="1"/>
    <w:qFormat/>
    <w:pPr>
      <w:spacing w:before="18"/>
      <w:ind w:left="20"/>
      <w:outlineLvl w:val="0"/>
    </w:pPr>
    <w:rPr>
      <w:rFonts w:ascii="Tahoma" w:eastAsia="Tahoma" w:hAnsi="Tahoma" w:cs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4"/>
      <w:ind w:left="327" w:hanging="227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4499</Characters>
  <Application>Microsoft Office Word</Application>
  <DocSecurity>0</DocSecurity>
  <Lines>104</Lines>
  <Paragraphs>57</Paragraphs>
  <ScaleCrop>false</ScaleCrop>
  <Company>Health Promotion Agency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2020-01-26T22:55:00Z</dcterms:created>
  <dcterms:modified xsi:type="dcterms:W3CDTF">2020-01-26T22:55:00Z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